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8634B7" w14:textId="2E59C271" w:rsidR="00093956" w:rsidRDefault="00093956" w:rsidP="003A734D">
      <w:pPr>
        <w:pStyle w:val="NormalWeb"/>
        <w:spacing w:before="0" w:beforeAutospacing="0" w:after="0" w:afterAutospacing="0"/>
        <w:rPr>
          <w:rFonts w:ascii="Calibri" w:hAnsi="Calibri"/>
          <w:b/>
          <w:bCs/>
          <w:sz w:val="22"/>
          <w:szCs w:val="22"/>
        </w:rPr>
      </w:pPr>
      <w:r w:rsidRPr="00993016">
        <w:rPr>
          <w:rFonts w:ascii="Calibri" w:hAnsi="Calibri"/>
          <w:b/>
          <w:bCs/>
          <w:sz w:val="22"/>
          <w:szCs w:val="22"/>
        </w:rPr>
        <w:t xml:space="preserve">Minutes of the Aylsham Town Council Traffic Group Meeting held on Wednesday </w:t>
      </w:r>
      <w:r>
        <w:rPr>
          <w:rFonts w:ascii="Calibri" w:hAnsi="Calibri"/>
          <w:b/>
          <w:bCs/>
          <w:sz w:val="22"/>
          <w:szCs w:val="22"/>
        </w:rPr>
        <w:t>28</w:t>
      </w:r>
      <w:r w:rsidRPr="00993016">
        <w:rPr>
          <w:rFonts w:ascii="Calibri" w:hAnsi="Calibri"/>
          <w:b/>
          <w:bCs/>
          <w:sz w:val="22"/>
          <w:szCs w:val="22"/>
          <w:vertAlign w:val="superscript"/>
        </w:rPr>
        <w:t>th</w:t>
      </w:r>
      <w:r>
        <w:rPr>
          <w:rFonts w:ascii="Calibri" w:hAnsi="Calibri"/>
          <w:b/>
          <w:bCs/>
          <w:sz w:val="22"/>
          <w:szCs w:val="22"/>
        </w:rPr>
        <w:t xml:space="preserve"> April 2021</w:t>
      </w:r>
    </w:p>
    <w:p w14:paraId="533040FA" w14:textId="77777777" w:rsidR="003A734D" w:rsidRDefault="003A734D" w:rsidP="003A734D">
      <w:pPr>
        <w:pStyle w:val="NormalWeb"/>
        <w:spacing w:before="0" w:beforeAutospacing="0" w:after="0" w:afterAutospacing="0"/>
        <w:rPr>
          <w:rFonts w:asciiTheme="majorHAnsi" w:hAnsiTheme="majorHAnsi" w:cstheme="majorHAnsi"/>
          <w:b/>
          <w:bCs/>
          <w:sz w:val="24"/>
          <w:szCs w:val="24"/>
        </w:rPr>
      </w:pPr>
    </w:p>
    <w:p w14:paraId="6685DCEC" w14:textId="77777777" w:rsidR="00205CBC" w:rsidRPr="002E2117" w:rsidRDefault="00205CBC" w:rsidP="003A734D">
      <w:pPr>
        <w:pStyle w:val="NormalWeb"/>
        <w:spacing w:before="0" w:beforeAutospacing="0" w:after="0" w:afterAutospacing="0"/>
        <w:rPr>
          <w:rFonts w:asciiTheme="majorHAnsi" w:hAnsiTheme="majorHAnsi" w:cstheme="majorHAnsi"/>
          <w:b/>
          <w:bCs/>
          <w:sz w:val="24"/>
          <w:szCs w:val="24"/>
        </w:rPr>
      </w:pPr>
      <w:r w:rsidRPr="002E2117">
        <w:rPr>
          <w:rFonts w:asciiTheme="majorHAnsi" w:hAnsiTheme="majorHAnsi" w:cstheme="majorHAnsi"/>
          <w:b/>
          <w:bCs/>
          <w:sz w:val="24"/>
          <w:szCs w:val="24"/>
        </w:rPr>
        <w:t>Present</w:t>
      </w:r>
    </w:p>
    <w:p w14:paraId="1D16D064" w14:textId="35A4EF6B" w:rsidR="00205CBC" w:rsidRPr="002E2117" w:rsidRDefault="00093956" w:rsidP="003A734D">
      <w:pPr>
        <w:pStyle w:val="NormalWeb"/>
        <w:spacing w:before="0" w:beforeAutospacing="0" w:after="0" w:afterAutospacing="0"/>
        <w:rPr>
          <w:rFonts w:ascii="Calibri" w:hAnsi="Calibri"/>
          <w:sz w:val="22"/>
          <w:szCs w:val="22"/>
        </w:rPr>
      </w:pPr>
      <w:r w:rsidRPr="002E2117">
        <w:rPr>
          <w:rFonts w:ascii="Calibri" w:hAnsi="Calibri"/>
          <w:sz w:val="22"/>
          <w:szCs w:val="22"/>
        </w:rPr>
        <w:t xml:space="preserve">Trevor Bennett </w:t>
      </w:r>
      <w:r w:rsidR="002E2117" w:rsidRPr="002E2117">
        <w:rPr>
          <w:rFonts w:ascii="Calibri" w:hAnsi="Calibri"/>
          <w:sz w:val="22"/>
          <w:szCs w:val="22"/>
        </w:rPr>
        <w:tab/>
      </w:r>
      <w:r w:rsidR="002E2117" w:rsidRPr="002E2117">
        <w:rPr>
          <w:rFonts w:ascii="Calibri" w:hAnsi="Calibri"/>
          <w:sz w:val="22"/>
          <w:szCs w:val="22"/>
        </w:rPr>
        <w:tab/>
      </w:r>
      <w:r w:rsidR="002E2117" w:rsidRPr="002E2117">
        <w:rPr>
          <w:rFonts w:ascii="Calibri" w:hAnsi="Calibri"/>
          <w:sz w:val="22"/>
          <w:szCs w:val="22"/>
        </w:rPr>
        <w:tab/>
      </w:r>
      <w:r w:rsidR="00205CBC" w:rsidRPr="002E2117">
        <w:rPr>
          <w:rFonts w:ascii="Calibri" w:hAnsi="Calibri"/>
          <w:sz w:val="22"/>
          <w:szCs w:val="22"/>
        </w:rPr>
        <w:t>Barry Lancaster</w:t>
      </w:r>
    </w:p>
    <w:p w14:paraId="2B6210B7" w14:textId="174C0BB3" w:rsidR="002E2117" w:rsidRPr="002E2117" w:rsidRDefault="00093956" w:rsidP="003A734D">
      <w:pPr>
        <w:pStyle w:val="NormalWeb"/>
        <w:spacing w:before="0" w:beforeAutospacing="0" w:after="0" w:afterAutospacing="0"/>
        <w:rPr>
          <w:rFonts w:ascii="Calibri" w:hAnsi="Calibri"/>
          <w:sz w:val="22"/>
          <w:szCs w:val="22"/>
        </w:rPr>
      </w:pPr>
      <w:r w:rsidRPr="002E2117">
        <w:rPr>
          <w:rFonts w:ascii="Calibri" w:hAnsi="Calibri"/>
          <w:sz w:val="22"/>
          <w:szCs w:val="22"/>
        </w:rPr>
        <w:t>Clare Alban</w:t>
      </w:r>
      <w:r w:rsidR="002E2117" w:rsidRPr="002E2117">
        <w:rPr>
          <w:rFonts w:ascii="Calibri" w:hAnsi="Calibri"/>
          <w:sz w:val="22"/>
          <w:szCs w:val="22"/>
        </w:rPr>
        <w:tab/>
      </w:r>
      <w:r w:rsidR="002E2117" w:rsidRPr="002E2117">
        <w:rPr>
          <w:rFonts w:ascii="Calibri" w:hAnsi="Calibri"/>
          <w:sz w:val="22"/>
          <w:szCs w:val="22"/>
        </w:rPr>
        <w:tab/>
      </w:r>
      <w:r w:rsidR="002E2117" w:rsidRPr="002E2117">
        <w:rPr>
          <w:rFonts w:ascii="Calibri" w:hAnsi="Calibri"/>
          <w:sz w:val="22"/>
          <w:szCs w:val="22"/>
        </w:rPr>
        <w:tab/>
      </w:r>
      <w:r w:rsidRPr="002E2117">
        <w:rPr>
          <w:rFonts w:ascii="Calibri" w:hAnsi="Calibri"/>
          <w:sz w:val="22"/>
          <w:szCs w:val="22"/>
        </w:rPr>
        <w:t xml:space="preserve">Andy Christie </w:t>
      </w:r>
    </w:p>
    <w:p w14:paraId="5F4C80F8" w14:textId="2828EF79" w:rsidR="002E2117" w:rsidRPr="002E2117" w:rsidRDefault="00093956" w:rsidP="003A734D">
      <w:pPr>
        <w:pStyle w:val="NormalWeb"/>
        <w:spacing w:before="0" w:beforeAutospacing="0" w:after="0" w:afterAutospacing="0"/>
        <w:rPr>
          <w:rFonts w:ascii="Calibri" w:hAnsi="Calibri"/>
          <w:sz w:val="22"/>
          <w:szCs w:val="22"/>
        </w:rPr>
      </w:pPr>
      <w:r w:rsidRPr="002E2117">
        <w:rPr>
          <w:rFonts w:ascii="Calibri" w:hAnsi="Calibri"/>
          <w:sz w:val="22"/>
          <w:szCs w:val="22"/>
        </w:rPr>
        <w:t xml:space="preserve">Gordon Clarke </w:t>
      </w:r>
      <w:r w:rsidR="002E2117" w:rsidRPr="002E2117">
        <w:rPr>
          <w:rFonts w:ascii="Calibri" w:hAnsi="Calibri"/>
          <w:sz w:val="22"/>
          <w:szCs w:val="22"/>
        </w:rPr>
        <w:tab/>
      </w:r>
      <w:r w:rsidR="002E2117" w:rsidRPr="002E2117">
        <w:rPr>
          <w:rFonts w:ascii="Calibri" w:hAnsi="Calibri"/>
          <w:sz w:val="22"/>
          <w:szCs w:val="22"/>
        </w:rPr>
        <w:tab/>
      </w:r>
      <w:r w:rsidR="002E2117" w:rsidRPr="002E2117">
        <w:rPr>
          <w:rFonts w:ascii="Calibri" w:hAnsi="Calibri"/>
          <w:sz w:val="22"/>
          <w:szCs w:val="22"/>
        </w:rPr>
        <w:tab/>
      </w:r>
      <w:r w:rsidRPr="002E2117">
        <w:rPr>
          <w:rFonts w:ascii="Calibri" w:hAnsi="Calibri"/>
          <w:sz w:val="22"/>
          <w:szCs w:val="22"/>
        </w:rPr>
        <w:t xml:space="preserve">David Faulkner </w:t>
      </w:r>
    </w:p>
    <w:p w14:paraId="20370EB5" w14:textId="7F4C4266" w:rsidR="002E2117" w:rsidRPr="002E2117" w:rsidRDefault="00093956" w:rsidP="003A734D">
      <w:pPr>
        <w:pStyle w:val="NormalWeb"/>
        <w:spacing w:before="0" w:beforeAutospacing="0" w:after="0" w:afterAutospacing="0"/>
        <w:rPr>
          <w:rFonts w:ascii="Calibri" w:hAnsi="Calibri"/>
          <w:sz w:val="22"/>
          <w:szCs w:val="22"/>
        </w:rPr>
      </w:pPr>
      <w:r w:rsidRPr="002E2117">
        <w:rPr>
          <w:rFonts w:ascii="Calibri" w:hAnsi="Calibri"/>
          <w:sz w:val="22"/>
          <w:szCs w:val="22"/>
        </w:rPr>
        <w:t xml:space="preserve">Catherine Fletcher </w:t>
      </w:r>
      <w:r w:rsidR="002E2117" w:rsidRPr="002E2117">
        <w:rPr>
          <w:rFonts w:ascii="Calibri" w:hAnsi="Calibri"/>
          <w:sz w:val="22"/>
          <w:szCs w:val="22"/>
        </w:rPr>
        <w:tab/>
      </w:r>
      <w:r w:rsidR="002E2117" w:rsidRPr="002E2117">
        <w:rPr>
          <w:rFonts w:ascii="Calibri" w:hAnsi="Calibri"/>
          <w:sz w:val="22"/>
          <w:szCs w:val="22"/>
        </w:rPr>
        <w:tab/>
      </w:r>
      <w:r w:rsidRPr="002E2117">
        <w:rPr>
          <w:rFonts w:ascii="Calibri" w:hAnsi="Calibri"/>
          <w:sz w:val="22"/>
          <w:szCs w:val="22"/>
        </w:rPr>
        <w:t xml:space="preserve">Richard Laxen </w:t>
      </w:r>
    </w:p>
    <w:p w14:paraId="319761C3" w14:textId="38B508CB" w:rsidR="002E2117" w:rsidRDefault="00093956" w:rsidP="003A734D">
      <w:pPr>
        <w:pStyle w:val="NormalWeb"/>
        <w:spacing w:before="0" w:beforeAutospacing="0" w:after="0" w:afterAutospacing="0"/>
        <w:rPr>
          <w:rFonts w:ascii="Calibri" w:hAnsi="Calibri"/>
          <w:sz w:val="22"/>
          <w:szCs w:val="22"/>
        </w:rPr>
      </w:pPr>
      <w:r w:rsidRPr="002E2117">
        <w:rPr>
          <w:rFonts w:ascii="Calibri" w:hAnsi="Calibri"/>
          <w:sz w:val="22"/>
          <w:szCs w:val="22"/>
        </w:rPr>
        <w:t xml:space="preserve">Pat Prekopp </w:t>
      </w:r>
      <w:r w:rsidR="002E2117" w:rsidRPr="002E2117">
        <w:rPr>
          <w:rFonts w:ascii="Calibri" w:hAnsi="Calibri"/>
          <w:sz w:val="22"/>
          <w:szCs w:val="22"/>
        </w:rPr>
        <w:tab/>
      </w:r>
      <w:r w:rsidR="002E2117" w:rsidRPr="002E2117">
        <w:rPr>
          <w:rFonts w:ascii="Calibri" w:hAnsi="Calibri"/>
          <w:sz w:val="22"/>
          <w:szCs w:val="22"/>
        </w:rPr>
        <w:tab/>
      </w:r>
      <w:r w:rsidR="002E2117" w:rsidRPr="002E2117">
        <w:rPr>
          <w:rFonts w:ascii="Calibri" w:hAnsi="Calibri"/>
          <w:sz w:val="22"/>
          <w:szCs w:val="22"/>
        </w:rPr>
        <w:tab/>
      </w:r>
      <w:r w:rsidRPr="002E2117">
        <w:rPr>
          <w:rFonts w:ascii="Calibri" w:hAnsi="Calibri"/>
          <w:sz w:val="22"/>
          <w:szCs w:val="22"/>
        </w:rPr>
        <w:t>Arthur Rope</w:t>
      </w:r>
    </w:p>
    <w:p w14:paraId="141F2904" w14:textId="39D2171B" w:rsidR="004B6786" w:rsidRPr="002E2117" w:rsidRDefault="004B6786" w:rsidP="003A734D">
      <w:pPr>
        <w:pStyle w:val="NormalWeb"/>
        <w:spacing w:before="0" w:beforeAutospacing="0" w:after="0" w:afterAutospacing="0"/>
        <w:rPr>
          <w:rFonts w:ascii="Calibri" w:hAnsi="Calibri"/>
          <w:sz w:val="22"/>
          <w:szCs w:val="22"/>
        </w:rPr>
      </w:pPr>
      <w:r>
        <w:rPr>
          <w:rFonts w:ascii="Calibri" w:hAnsi="Calibri"/>
          <w:sz w:val="22"/>
          <w:szCs w:val="22"/>
        </w:rPr>
        <w:t>Val Shaw</w:t>
      </w:r>
      <w:r>
        <w:rPr>
          <w:rFonts w:ascii="Calibri" w:hAnsi="Calibri"/>
          <w:sz w:val="22"/>
          <w:szCs w:val="22"/>
        </w:rPr>
        <w:tab/>
      </w:r>
      <w:r>
        <w:rPr>
          <w:rFonts w:ascii="Calibri" w:hAnsi="Calibri"/>
          <w:sz w:val="22"/>
          <w:szCs w:val="22"/>
        </w:rPr>
        <w:tab/>
      </w:r>
      <w:r>
        <w:rPr>
          <w:rFonts w:ascii="Calibri" w:hAnsi="Calibri"/>
          <w:sz w:val="22"/>
          <w:szCs w:val="22"/>
        </w:rPr>
        <w:tab/>
        <w:t>Joan Bennett</w:t>
      </w:r>
    </w:p>
    <w:p w14:paraId="7841379B" w14:textId="78AB7D3A" w:rsidR="00093956" w:rsidRDefault="00093956" w:rsidP="003A734D">
      <w:pPr>
        <w:pStyle w:val="NormalWeb"/>
        <w:spacing w:before="0" w:beforeAutospacing="0" w:after="0" w:afterAutospacing="0"/>
        <w:rPr>
          <w:rFonts w:ascii="Calibri" w:hAnsi="Calibri"/>
          <w:sz w:val="22"/>
          <w:szCs w:val="22"/>
        </w:rPr>
      </w:pPr>
      <w:r w:rsidRPr="002E2117">
        <w:rPr>
          <w:rFonts w:ascii="Calibri" w:hAnsi="Calibri"/>
          <w:sz w:val="22"/>
          <w:szCs w:val="22"/>
        </w:rPr>
        <w:t xml:space="preserve">Eileen Springall </w:t>
      </w:r>
      <w:r w:rsidR="002E2117" w:rsidRPr="002E2117">
        <w:rPr>
          <w:rFonts w:ascii="Calibri" w:hAnsi="Calibri"/>
          <w:sz w:val="22"/>
          <w:szCs w:val="22"/>
        </w:rPr>
        <w:tab/>
      </w:r>
      <w:r w:rsidR="002E2117" w:rsidRPr="002E2117">
        <w:rPr>
          <w:rFonts w:ascii="Calibri" w:hAnsi="Calibri"/>
          <w:sz w:val="22"/>
          <w:szCs w:val="22"/>
        </w:rPr>
        <w:tab/>
      </w:r>
      <w:r w:rsidR="002E2117" w:rsidRPr="002E2117">
        <w:rPr>
          <w:rFonts w:ascii="Calibri" w:hAnsi="Calibri"/>
          <w:sz w:val="22"/>
          <w:szCs w:val="22"/>
        </w:rPr>
        <w:tab/>
        <w:t xml:space="preserve"> </w:t>
      </w:r>
      <w:r w:rsidR="00251795">
        <w:rPr>
          <w:rFonts w:ascii="Calibri" w:hAnsi="Calibri"/>
          <w:sz w:val="22"/>
          <w:szCs w:val="22"/>
        </w:rPr>
        <w:t>Ginny Sylvester</w:t>
      </w:r>
    </w:p>
    <w:p w14:paraId="65F01B18" w14:textId="57DA5EB3" w:rsidR="00251795" w:rsidRDefault="00251795" w:rsidP="003A734D">
      <w:pPr>
        <w:pStyle w:val="NormalWeb"/>
        <w:spacing w:before="0" w:beforeAutospacing="0" w:after="0" w:afterAutospacing="0"/>
        <w:rPr>
          <w:rFonts w:ascii="Calibri" w:hAnsi="Calibri"/>
          <w:sz w:val="22"/>
          <w:szCs w:val="22"/>
        </w:rPr>
      </w:pPr>
      <w:r>
        <w:rPr>
          <w:rFonts w:ascii="Calibri" w:hAnsi="Calibri"/>
          <w:sz w:val="22"/>
          <w:szCs w:val="22"/>
        </w:rPr>
        <w:t>Richard Preston</w:t>
      </w:r>
      <w:r>
        <w:rPr>
          <w:rFonts w:ascii="Calibri" w:hAnsi="Calibri"/>
          <w:sz w:val="22"/>
          <w:szCs w:val="22"/>
        </w:rPr>
        <w:tab/>
      </w:r>
      <w:r>
        <w:rPr>
          <w:rFonts w:ascii="Calibri" w:hAnsi="Calibri"/>
          <w:sz w:val="22"/>
          <w:szCs w:val="22"/>
        </w:rPr>
        <w:tab/>
      </w:r>
      <w:r>
        <w:rPr>
          <w:rFonts w:ascii="Calibri" w:hAnsi="Calibri"/>
          <w:sz w:val="22"/>
          <w:szCs w:val="22"/>
        </w:rPr>
        <w:tab/>
        <w:t>Richard Anderson-Dungar</w:t>
      </w:r>
    </w:p>
    <w:p w14:paraId="6F6FCD3F" w14:textId="6DA6AD78" w:rsidR="00251795" w:rsidRPr="002E2117" w:rsidRDefault="00251795" w:rsidP="003A734D">
      <w:pPr>
        <w:pStyle w:val="NormalWeb"/>
        <w:spacing w:before="0" w:beforeAutospacing="0" w:after="0" w:afterAutospacing="0"/>
        <w:rPr>
          <w:rFonts w:ascii="Calibri" w:hAnsi="Calibri"/>
          <w:sz w:val="22"/>
          <w:szCs w:val="22"/>
        </w:rPr>
      </w:pPr>
      <w:r>
        <w:rPr>
          <w:rFonts w:ascii="Calibri" w:hAnsi="Calibri"/>
          <w:sz w:val="22"/>
          <w:szCs w:val="22"/>
        </w:rPr>
        <w:t>Ellie Baker</w:t>
      </w:r>
      <w:r>
        <w:rPr>
          <w:rFonts w:ascii="Calibri" w:hAnsi="Calibri"/>
          <w:sz w:val="22"/>
          <w:szCs w:val="22"/>
        </w:rPr>
        <w:tab/>
      </w:r>
      <w:r>
        <w:rPr>
          <w:rFonts w:ascii="Calibri" w:hAnsi="Calibri"/>
          <w:sz w:val="22"/>
          <w:szCs w:val="22"/>
        </w:rPr>
        <w:tab/>
      </w:r>
      <w:r>
        <w:rPr>
          <w:rFonts w:ascii="Calibri" w:hAnsi="Calibri"/>
          <w:sz w:val="22"/>
          <w:szCs w:val="22"/>
        </w:rPr>
        <w:tab/>
        <w:t>Paul Baker</w:t>
      </w:r>
    </w:p>
    <w:p w14:paraId="48D2C180" w14:textId="77777777" w:rsidR="002E2117" w:rsidRDefault="002E2117" w:rsidP="003A734D">
      <w:pPr>
        <w:pStyle w:val="NormalWeb"/>
        <w:spacing w:before="0" w:beforeAutospacing="0" w:after="0" w:afterAutospacing="0"/>
        <w:rPr>
          <w:rFonts w:ascii="Calibri" w:hAnsi="Calibri"/>
          <w:sz w:val="22"/>
          <w:szCs w:val="22"/>
        </w:rPr>
      </w:pPr>
    </w:p>
    <w:p w14:paraId="78FF2759" w14:textId="09ACE4D0" w:rsidR="00093956" w:rsidRPr="002E2117" w:rsidRDefault="002E2117" w:rsidP="003A734D">
      <w:pPr>
        <w:pStyle w:val="NormalWeb"/>
        <w:spacing w:before="0" w:beforeAutospacing="0" w:after="0" w:afterAutospacing="0"/>
        <w:rPr>
          <w:rFonts w:ascii="Calibri" w:hAnsi="Calibri"/>
          <w:sz w:val="22"/>
          <w:szCs w:val="22"/>
        </w:rPr>
      </w:pPr>
      <w:r w:rsidRPr="002E2117">
        <w:rPr>
          <w:rFonts w:ascii="Calibri" w:hAnsi="Calibri"/>
          <w:sz w:val="22"/>
          <w:szCs w:val="22"/>
        </w:rPr>
        <w:t>Sue Lake</w:t>
      </w:r>
      <w:r w:rsidRPr="002E2117">
        <w:rPr>
          <w:rFonts w:ascii="Calibri" w:hAnsi="Calibri"/>
          <w:sz w:val="22"/>
          <w:szCs w:val="22"/>
        </w:rPr>
        <w:tab/>
      </w:r>
      <w:r w:rsidRPr="002E2117">
        <w:rPr>
          <w:rFonts w:ascii="Calibri" w:hAnsi="Calibri"/>
          <w:sz w:val="22"/>
          <w:szCs w:val="22"/>
        </w:rPr>
        <w:tab/>
      </w:r>
      <w:r w:rsidRPr="002E2117">
        <w:rPr>
          <w:rFonts w:ascii="Calibri" w:hAnsi="Calibri"/>
          <w:sz w:val="22"/>
          <w:szCs w:val="22"/>
        </w:rPr>
        <w:tab/>
        <w:t>Wendy Murphy</w:t>
      </w:r>
    </w:p>
    <w:p w14:paraId="7D398DF5" w14:textId="77777777" w:rsidR="003A734D" w:rsidRDefault="003A734D" w:rsidP="003A734D">
      <w:pPr>
        <w:pStyle w:val="NormalWeb"/>
        <w:spacing w:before="0" w:beforeAutospacing="0" w:after="0" w:afterAutospacing="0"/>
        <w:rPr>
          <w:rFonts w:ascii="Calibri" w:hAnsi="Calibri"/>
          <w:b/>
          <w:bCs/>
          <w:sz w:val="22"/>
          <w:szCs w:val="22"/>
        </w:rPr>
      </w:pPr>
    </w:p>
    <w:p w14:paraId="527DDA36" w14:textId="6A73A03E" w:rsidR="00093956" w:rsidRDefault="00251795" w:rsidP="003A734D">
      <w:pPr>
        <w:pStyle w:val="NormalWeb"/>
        <w:spacing w:before="0" w:beforeAutospacing="0" w:after="0" w:afterAutospacing="0"/>
        <w:rPr>
          <w:rFonts w:ascii="Calibri" w:hAnsi="Calibri"/>
          <w:b/>
          <w:bCs/>
          <w:sz w:val="22"/>
          <w:szCs w:val="22"/>
        </w:rPr>
      </w:pPr>
      <w:r>
        <w:rPr>
          <w:rFonts w:ascii="Calibri" w:hAnsi="Calibri"/>
          <w:b/>
          <w:bCs/>
          <w:sz w:val="22"/>
          <w:szCs w:val="22"/>
        </w:rPr>
        <w:t>1.</w:t>
      </w:r>
      <w:r w:rsidR="00093956">
        <w:rPr>
          <w:rFonts w:ascii="Calibri" w:hAnsi="Calibri"/>
          <w:b/>
          <w:bCs/>
          <w:sz w:val="22"/>
          <w:szCs w:val="22"/>
        </w:rPr>
        <w:tab/>
        <w:t>Apologies for Absence</w:t>
      </w:r>
    </w:p>
    <w:p w14:paraId="41291C90" w14:textId="77777777" w:rsidR="00093956" w:rsidRPr="00251795" w:rsidRDefault="00093956" w:rsidP="003A734D">
      <w:pPr>
        <w:pStyle w:val="NormalWeb"/>
        <w:spacing w:before="0" w:beforeAutospacing="0" w:after="0" w:afterAutospacing="0"/>
        <w:ind w:left="720"/>
        <w:rPr>
          <w:rFonts w:ascii="Calibri" w:hAnsi="Calibri"/>
          <w:sz w:val="24"/>
          <w:szCs w:val="24"/>
        </w:rPr>
      </w:pPr>
      <w:r w:rsidRPr="00251795">
        <w:rPr>
          <w:rFonts w:ascii="Calibri" w:hAnsi="Calibri"/>
          <w:sz w:val="24"/>
          <w:szCs w:val="24"/>
        </w:rPr>
        <w:t xml:space="preserve">Apologies were received and accepted from: </w:t>
      </w:r>
    </w:p>
    <w:p w14:paraId="61399D12" w14:textId="77777777" w:rsidR="00093956" w:rsidRPr="00251795" w:rsidRDefault="00093956" w:rsidP="003A734D">
      <w:pPr>
        <w:pStyle w:val="NormalWeb"/>
        <w:spacing w:before="0" w:beforeAutospacing="0" w:after="0" w:afterAutospacing="0"/>
        <w:ind w:left="720"/>
        <w:rPr>
          <w:rFonts w:ascii="Calibri" w:hAnsi="Calibri"/>
          <w:sz w:val="24"/>
          <w:szCs w:val="24"/>
        </w:rPr>
      </w:pPr>
      <w:r w:rsidRPr="00251795">
        <w:rPr>
          <w:rFonts w:ascii="Calibri" w:hAnsi="Calibri"/>
          <w:sz w:val="24"/>
          <w:szCs w:val="24"/>
        </w:rPr>
        <w:t xml:space="preserve">Annette Overton </w:t>
      </w:r>
      <w:r w:rsidRPr="00251795">
        <w:rPr>
          <w:rFonts w:ascii="Calibri" w:hAnsi="Calibri"/>
          <w:sz w:val="24"/>
          <w:szCs w:val="24"/>
        </w:rPr>
        <w:tab/>
      </w:r>
      <w:r w:rsidRPr="00251795">
        <w:rPr>
          <w:rFonts w:ascii="Calibri" w:hAnsi="Calibri"/>
          <w:sz w:val="24"/>
          <w:szCs w:val="24"/>
        </w:rPr>
        <w:tab/>
        <w:t xml:space="preserve">Dave Curtis </w:t>
      </w:r>
      <w:r w:rsidRPr="00251795">
        <w:rPr>
          <w:rFonts w:ascii="Calibri" w:hAnsi="Calibri"/>
          <w:sz w:val="24"/>
          <w:szCs w:val="24"/>
        </w:rPr>
        <w:br/>
        <w:t xml:space="preserve">Lynda Hartley </w:t>
      </w:r>
      <w:r w:rsidRPr="00251795">
        <w:rPr>
          <w:rFonts w:ascii="Calibri" w:hAnsi="Calibri"/>
          <w:sz w:val="24"/>
          <w:szCs w:val="24"/>
        </w:rPr>
        <w:tab/>
      </w:r>
      <w:r w:rsidRPr="00251795">
        <w:rPr>
          <w:rFonts w:ascii="Calibri" w:hAnsi="Calibri"/>
          <w:sz w:val="24"/>
          <w:szCs w:val="24"/>
        </w:rPr>
        <w:tab/>
      </w:r>
      <w:r w:rsidRPr="00251795">
        <w:rPr>
          <w:rFonts w:ascii="Calibri" w:hAnsi="Calibri"/>
          <w:sz w:val="24"/>
          <w:szCs w:val="24"/>
        </w:rPr>
        <w:tab/>
        <w:t>Nicholas Haag</w:t>
      </w:r>
    </w:p>
    <w:p w14:paraId="7A4BB6CB" w14:textId="6357142A" w:rsidR="00093956" w:rsidRPr="00251795" w:rsidRDefault="00093956" w:rsidP="003A734D">
      <w:pPr>
        <w:pStyle w:val="NormalWeb"/>
        <w:spacing w:before="0" w:beforeAutospacing="0" w:after="0" w:afterAutospacing="0"/>
        <w:ind w:left="720"/>
        <w:rPr>
          <w:rFonts w:ascii="Calibri" w:hAnsi="Calibri"/>
          <w:sz w:val="24"/>
          <w:szCs w:val="24"/>
        </w:rPr>
      </w:pPr>
      <w:r w:rsidRPr="00251795">
        <w:rPr>
          <w:rFonts w:ascii="Calibri" w:hAnsi="Calibri"/>
          <w:sz w:val="24"/>
          <w:szCs w:val="24"/>
        </w:rPr>
        <w:t>Steve Riley</w:t>
      </w:r>
      <w:r w:rsidR="006252F2">
        <w:rPr>
          <w:rFonts w:ascii="Calibri" w:hAnsi="Calibri"/>
          <w:sz w:val="24"/>
          <w:szCs w:val="24"/>
        </w:rPr>
        <w:tab/>
      </w:r>
      <w:r w:rsidR="006252F2">
        <w:rPr>
          <w:rFonts w:ascii="Calibri" w:hAnsi="Calibri"/>
          <w:sz w:val="24"/>
          <w:szCs w:val="24"/>
        </w:rPr>
        <w:tab/>
      </w:r>
      <w:r w:rsidR="006252F2">
        <w:rPr>
          <w:rFonts w:ascii="Calibri" w:hAnsi="Calibri"/>
          <w:sz w:val="24"/>
          <w:szCs w:val="24"/>
        </w:rPr>
        <w:tab/>
        <w:t>Rebecca Davis</w:t>
      </w:r>
      <w:bookmarkStart w:id="0" w:name="_GoBack"/>
      <w:bookmarkEnd w:id="0"/>
    </w:p>
    <w:p w14:paraId="2407F9B9" w14:textId="77777777" w:rsidR="003A734D" w:rsidRDefault="003A734D" w:rsidP="003A734D">
      <w:pPr>
        <w:pStyle w:val="NormalWeb"/>
        <w:spacing w:before="0" w:beforeAutospacing="0" w:after="0" w:afterAutospacing="0"/>
        <w:rPr>
          <w:rFonts w:ascii="Calibri" w:hAnsi="Calibri"/>
          <w:b/>
          <w:bCs/>
          <w:sz w:val="24"/>
          <w:szCs w:val="24"/>
        </w:rPr>
      </w:pPr>
    </w:p>
    <w:p w14:paraId="1F80EE46" w14:textId="0C044B31" w:rsidR="00093956" w:rsidRDefault="00093956" w:rsidP="003A734D">
      <w:pPr>
        <w:pStyle w:val="NormalWeb"/>
        <w:spacing w:before="0" w:beforeAutospacing="0" w:after="0" w:afterAutospacing="0"/>
        <w:rPr>
          <w:rFonts w:ascii="Calibri" w:hAnsi="Calibri"/>
          <w:b/>
          <w:bCs/>
          <w:sz w:val="24"/>
          <w:szCs w:val="24"/>
        </w:rPr>
      </w:pPr>
      <w:r>
        <w:rPr>
          <w:rFonts w:ascii="Calibri" w:hAnsi="Calibri"/>
          <w:b/>
          <w:bCs/>
          <w:sz w:val="24"/>
          <w:szCs w:val="24"/>
        </w:rPr>
        <w:t xml:space="preserve">2 </w:t>
      </w:r>
      <w:r w:rsidR="00251795">
        <w:rPr>
          <w:rFonts w:ascii="Calibri" w:hAnsi="Calibri"/>
          <w:b/>
          <w:bCs/>
          <w:sz w:val="24"/>
          <w:szCs w:val="24"/>
        </w:rPr>
        <w:tab/>
      </w:r>
      <w:r>
        <w:rPr>
          <w:rFonts w:ascii="Calibri" w:hAnsi="Calibri"/>
          <w:b/>
          <w:bCs/>
          <w:sz w:val="24"/>
          <w:szCs w:val="24"/>
        </w:rPr>
        <w:t>Minutes</w:t>
      </w:r>
    </w:p>
    <w:p w14:paraId="3041A8EE" w14:textId="61D83514" w:rsidR="00093956" w:rsidRPr="00251795" w:rsidRDefault="00093956" w:rsidP="003A734D">
      <w:pPr>
        <w:pStyle w:val="NormalWeb"/>
        <w:spacing w:before="0" w:beforeAutospacing="0" w:after="0" w:afterAutospacing="0"/>
        <w:ind w:left="720"/>
        <w:rPr>
          <w:rFonts w:ascii="Calibri" w:hAnsi="Calibri"/>
          <w:b/>
          <w:bCs/>
          <w:sz w:val="24"/>
          <w:szCs w:val="24"/>
        </w:rPr>
      </w:pPr>
      <w:r w:rsidRPr="00251795">
        <w:rPr>
          <w:rFonts w:ascii="Calibri" w:hAnsi="Calibri"/>
          <w:sz w:val="24"/>
          <w:szCs w:val="24"/>
        </w:rPr>
        <w:t>The minutes of the meeting held on 31</w:t>
      </w:r>
      <w:r w:rsidRPr="00251795">
        <w:rPr>
          <w:rFonts w:ascii="Calibri" w:hAnsi="Calibri"/>
          <w:sz w:val="24"/>
          <w:szCs w:val="24"/>
          <w:vertAlign w:val="superscript"/>
        </w:rPr>
        <w:t>st</w:t>
      </w:r>
      <w:r w:rsidRPr="00251795">
        <w:rPr>
          <w:rFonts w:ascii="Calibri" w:hAnsi="Calibri"/>
          <w:sz w:val="24"/>
          <w:szCs w:val="24"/>
        </w:rPr>
        <w:t xml:space="preserve"> March</w:t>
      </w:r>
      <w:r w:rsidR="00251795">
        <w:rPr>
          <w:rFonts w:ascii="Calibri" w:hAnsi="Calibri"/>
          <w:sz w:val="24"/>
          <w:szCs w:val="24"/>
        </w:rPr>
        <w:t xml:space="preserve"> 2021</w:t>
      </w:r>
      <w:r w:rsidRPr="00251795">
        <w:rPr>
          <w:rFonts w:ascii="Calibri" w:hAnsi="Calibri"/>
          <w:sz w:val="24"/>
          <w:szCs w:val="24"/>
        </w:rPr>
        <w:t xml:space="preserve"> were </w:t>
      </w:r>
      <w:r w:rsidRPr="00251795">
        <w:rPr>
          <w:rFonts w:ascii="Calibri" w:hAnsi="Calibri"/>
          <w:b/>
          <w:bCs/>
          <w:sz w:val="24"/>
          <w:szCs w:val="24"/>
        </w:rPr>
        <w:t>AGREED</w:t>
      </w:r>
    </w:p>
    <w:p w14:paraId="610402A6" w14:textId="77777777" w:rsidR="003A734D" w:rsidRDefault="003A734D" w:rsidP="003A734D">
      <w:pPr>
        <w:pStyle w:val="NormalWeb"/>
        <w:spacing w:before="0" w:beforeAutospacing="0" w:after="0" w:afterAutospacing="0"/>
        <w:rPr>
          <w:rFonts w:ascii="Calibri" w:hAnsi="Calibri"/>
          <w:b/>
          <w:bCs/>
          <w:sz w:val="22"/>
          <w:szCs w:val="22"/>
        </w:rPr>
      </w:pPr>
    </w:p>
    <w:p w14:paraId="61FA8076" w14:textId="1BC5415D" w:rsidR="00093956" w:rsidRDefault="00093956" w:rsidP="003A734D">
      <w:pPr>
        <w:pStyle w:val="NormalWeb"/>
        <w:spacing w:before="0" w:beforeAutospacing="0" w:after="0" w:afterAutospacing="0"/>
        <w:rPr>
          <w:rFonts w:ascii="Calibri" w:hAnsi="Calibri"/>
          <w:b/>
          <w:bCs/>
          <w:sz w:val="22"/>
          <w:szCs w:val="22"/>
        </w:rPr>
      </w:pPr>
      <w:r>
        <w:rPr>
          <w:rFonts w:ascii="Calibri" w:hAnsi="Calibri"/>
          <w:b/>
          <w:bCs/>
          <w:sz w:val="22"/>
          <w:szCs w:val="22"/>
        </w:rPr>
        <w:t>3</w:t>
      </w:r>
      <w:r>
        <w:rPr>
          <w:rFonts w:ascii="Calibri" w:hAnsi="Calibri"/>
          <w:b/>
          <w:bCs/>
          <w:sz w:val="22"/>
          <w:szCs w:val="22"/>
        </w:rPr>
        <w:tab/>
        <w:t>Declarations of Interest</w:t>
      </w:r>
    </w:p>
    <w:p w14:paraId="621F0C14" w14:textId="77777777" w:rsidR="00093956" w:rsidRPr="00251795" w:rsidRDefault="00093956" w:rsidP="003A734D">
      <w:pPr>
        <w:pStyle w:val="NormalWeb"/>
        <w:spacing w:before="0" w:beforeAutospacing="0" w:after="0" w:afterAutospacing="0"/>
        <w:ind w:firstLine="720"/>
        <w:rPr>
          <w:rFonts w:ascii="Calibri" w:hAnsi="Calibri"/>
          <w:sz w:val="22"/>
          <w:szCs w:val="22"/>
        </w:rPr>
      </w:pPr>
      <w:r w:rsidRPr="00251795">
        <w:rPr>
          <w:rFonts w:ascii="Calibri" w:hAnsi="Calibri"/>
          <w:sz w:val="22"/>
          <w:szCs w:val="22"/>
        </w:rPr>
        <w:t>None</w:t>
      </w:r>
    </w:p>
    <w:p w14:paraId="71E68F57" w14:textId="77777777" w:rsidR="003A734D" w:rsidRDefault="003A734D" w:rsidP="003A734D">
      <w:pPr>
        <w:pStyle w:val="NormalWeb"/>
        <w:spacing w:before="0" w:beforeAutospacing="0" w:after="0" w:afterAutospacing="0"/>
        <w:rPr>
          <w:rFonts w:ascii="Calibri" w:hAnsi="Calibri"/>
          <w:b/>
          <w:bCs/>
          <w:sz w:val="22"/>
          <w:szCs w:val="22"/>
        </w:rPr>
      </w:pPr>
    </w:p>
    <w:p w14:paraId="5C1F339B" w14:textId="77777777" w:rsidR="00093956" w:rsidRDefault="00093956" w:rsidP="003A734D">
      <w:pPr>
        <w:pStyle w:val="NormalWeb"/>
        <w:spacing w:before="0" w:beforeAutospacing="0" w:after="0" w:afterAutospacing="0"/>
        <w:rPr>
          <w:rFonts w:ascii="Calibri" w:hAnsi="Calibri"/>
          <w:b/>
          <w:bCs/>
          <w:sz w:val="22"/>
          <w:szCs w:val="22"/>
        </w:rPr>
      </w:pPr>
      <w:r>
        <w:rPr>
          <w:rFonts w:ascii="Calibri" w:hAnsi="Calibri"/>
          <w:b/>
          <w:bCs/>
          <w:sz w:val="22"/>
          <w:szCs w:val="22"/>
        </w:rPr>
        <w:t>4.</w:t>
      </w:r>
      <w:r>
        <w:rPr>
          <w:rFonts w:ascii="Calibri" w:hAnsi="Calibri"/>
          <w:b/>
          <w:bCs/>
          <w:sz w:val="22"/>
          <w:szCs w:val="22"/>
        </w:rPr>
        <w:tab/>
        <w:t>To consider the aim of the group</w:t>
      </w:r>
    </w:p>
    <w:p w14:paraId="340BA111" w14:textId="77777777" w:rsidR="00093956" w:rsidRPr="00251795" w:rsidRDefault="00093956" w:rsidP="003A734D">
      <w:pPr>
        <w:pStyle w:val="NormalWeb"/>
        <w:spacing w:before="0" w:beforeAutospacing="0" w:after="0" w:afterAutospacing="0"/>
        <w:ind w:left="720"/>
        <w:rPr>
          <w:rFonts w:ascii="Calibri" w:hAnsi="Calibri"/>
          <w:sz w:val="22"/>
          <w:szCs w:val="22"/>
        </w:rPr>
      </w:pPr>
      <w:r w:rsidRPr="00251795">
        <w:rPr>
          <w:rFonts w:ascii="Calibri" w:hAnsi="Calibri"/>
          <w:sz w:val="22"/>
          <w:szCs w:val="22"/>
        </w:rPr>
        <w:t xml:space="preserve">Trevor Bennett, Pat Prekopp and Sue Lake had met and suggested a short aim of </w:t>
      </w:r>
    </w:p>
    <w:p w14:paraId="3D2EE843" w14:textId="77777777" w:rsidR="00093956" w:rsidRPr="00251795" w:rsidRDefault="00093956" w:rsidP="003A734D">
      <w:pPr>
        <w:pStyle w:val="NormalWeb"/>
        <w:spacing w:before="0" w:beforeAutospacing="0" w:after="0" w:afterAutospacing="0"/>
        <w:ind w:left="720"/>
        <w:jc w:val="center"/>
        <w:rPr>
          <w:rFonts w:ascii="Calibri" w:hAnsi="Calibri"/>
          <w:i/>
          <w:iCs/>
          <w:sz w:val="22"/>
          <w:szCs w:val="22"/>
        </w:rPr>
      </w:pPr>
      <w:r w:rsidRPr="00251795">
        <w:rPr>
          <w:rFonts w:ascii="Calibri" w:hAnsi="Calibri"/>
          <w:i/>
          <w:iCs/>
          <w:sz w:val="22"/>
          <w:szCs w:val="22"/>
        </w:rPr>
        <w:t>To try and improve all movements of people through Aylsham</w:t>
      </w:r>
    </w:p>
    <w:p w14:paraId="187BB35D" w14:textId="47F6A374" w:rsidR="00093956" w:rsidRDefault="00093956" w:rsidP="003A734D">
      <w:pPr>
        <w:pStyle w:val="NormalWeb"/>
        <w:spacing w:before="0" w:beforeAutospacing="0" w:after="0" w:afterAutospacing="0"/>
        <w:ind w:left="720"/>
        <w:rPr>
          <w:rFonts w:ascii="Calibri" w:hAnsi="Calibri"/>
          <w:sz w:val="22"/>
          <w:szCs w:val="22"/>
        </w:rPr>
      </w:pPr>
      <w:r w:rsidRPr="00251795">
        <w:rPr>
          <w:rFonts w:ascii="Calibri" w:hAnsi="Calibri"/>
          <w:sz w:val="22"/>
          <w:szCs w:val="22"/>
        </w:rPr>
        <w:t xml:space="preserve">There was a detailed discussion over this phrase as members felt it was not sufficient for the group. It was proposed and </w:t>
      </w:r>
      <w:r w:rsidRPr="00251795">
        <w:rPr>
          <w:rFonts w:ascii="Calibri" w:hAnsi="Calibri"/>
          <w:b/>
          <w:bCs/>
          <w:sz w:val="22"/>
          <w:szCs w:val="22"/>
        </w:rPr>
        <w:t>AGREED</w:t>
      </w:r>
      <w:r w:rsidRPr="00251795">
        <w:rPr>
          <w:rFonts w:ascii="Calibri" w:hAnsi="Calibri"/>
          <w:sz w:val="22"/>
          <w:szCs w:val="22"/>
        </w:rPr>
        <w:t xml:space="preserve"> that the final aim should be</w:t>
      </w:r>
    </w:p>
    <w:p w14:paraId="5BE972E7" w14:textId="77777777" w:rsidR="00251795" w:rsidRPr="00251795" w:rsidRDefault="00251795" w:rsidP="003A734D">
      <w:pPr>
        <w:pStyle w:val="NormalWeb"/>
        <w:spacing w:before="0" w:beforeAutospacing="0" w:after="0" w:afterAutospacing="0"/>
        <w:ind w:left="720"/>
        <w:rPr>
          <w:rFonts w:ascii="Calibri" w:hAnsi="Calibri"/>
          <w:sz w:val="22"/>
          <w:szCs w:val="22"/>
        </w:rPr>
      </w:pPr>
    </w:p>
    <w:p w14:paraId="5C9CB8DF" w14:textId="77777777" w:rsidR="00093956" w:rsidRPr="00251795" w:rsidRDefault="00093956" w:rsidP="003A734D">
      <w:pPr>
        <w:spacing w:after="0" w:line="240" w:lineRule="auto"/>
        <w:ind w:left="720"/>
        <w:rPr>
          <w:b/>
          <w:bCs/>
        </w:rPr>
      </w:pPr>
      <w:r w:rsidRPr="00251795">
        <w:rPr>
          <w:b/>
          <w:bCs/>
        </w:rPr>
        <w:t>To review the movement of people and vehicles through and around Aylsham with a view to establishing a viable system for the whole of Aylsham for the future</w:t>
      </w:r>
    </w:p>
    <w:p w14:paraId="1C01B90F" w14:textId="77777777" w:rsidR="00251795" w:rsidRDefault="00251795" w:rsidP="003A734D">
      <w:pPr>
        <w:spacing w:after="0" w:line="240" w:lineRule="auto"/>
      </w:pPr>
    </w:p>
    <w:p w14:paraId="036D24CC" w14:textId="25E9F8FD" w:rsidR="00093956" w:rsidRPr="00251795" w:rsidRDefault="00093956" w:rsidP="003A734D">
      <w:pPr>
        <w:spacing w:after="0" w:line="240" w:lineRule="auto"/>
        <w:rPr>
          <w:b/>
          <w:bCs/>
        </w:rPr>
      </w:pPr>
      <w:r w:rsidRPr="00251795">
        <w:rPr>
          <w:b/>
          <w:bCs/>
        </w:rPr>
        <w:t>5.</w:t>
      </w:r>
      <w:r w:rsidRPr="00251795">
        <w:rPr>
          <w:b/>
          <w:bCs/>
        </w:rPr>
        <w:tab/>
        <w:t>To consider the objective headings</w:t>
      </w:r>
    </w:p>
    <w:p w14:paraId="0D295B29" w14:textId="77777777" w:rsidR="00093956" w:rsidRDefault="00093956" w:rsidP="003A734D">
      <w:pPr>
        <w:spacing w:after="0" w:line="240" w:lineRule="auto"/>
        <w:ind w:left="720"/>
      </w:pPr>
      <w:r>
        <w:t>Falling out from the aim some objectives were required. The suggested headings for objectives were</w:t>
      </w:r>
    </w:p>
    <w:p w14:paraId="069AFE74" w14:textId="77777777" w:rsidR="00093956" w:rsidRDefault="00093956" w:rsidP="003A734D">
      <w:pPr>
        <w:pStyle w:val="ListParagraph"/>
        <w:numPr>
          <w:ilvl w:val="0"/>
          <w:numId w:val="2"/>
        </w:numPr>
        <w:spacing w:after="0" w:line="240" w:lineRule="auto"/>
      </w:pPr>
      <w:r>
        <w:t>Environment</w:t>
      </w:r>
    </w:p>
    <w:p w14:paraId="0320515B" w14:textId="3D5C6A38" w:rsidR="00093956" w:rsidRDefault="00093956" w:rsidP="003A734D">
      <w:pPr>
        <w:pStyle w:val="ListParagraph"/>
        <w:numPr>
          <w:ilvl w:val="0"/>
          <w:numId w:val="2"/>
        </w:numPr>
        <w:spacing w:after="0" w:line="240" w:lineRule="auto"/>
      </w:pPr>
      <w:r>
        <w:t>Retail and Social Activity – L</w:t>
      </w:r>
      <w:r w:rsidR="00251795">
        <w:t>ocal</w:t>
      </w:r>
      <w:r>
        <w:t xml:space="preserve"> E</w:t>
      </w:r>
      <w:r w:rsidR="00251795">
        <w:t>c</w:t>
      </w:r>
      <w:r>
        <w:t>onomy</w:t>
      </w:r>
    </w:p>
    <w:p w14:paraId="09DDBFCB" w14:textId="77777777" w:rsidR="00FE3E81" w:rsidRDefault="00FE3E81" w:rsidP="003A734D">
      <w:pPr>
        <w:pStyle w:val="ListParagraph"/>
        <w:numPr>
          <w:ilvl w:val="0"/>
          <w:numId w:val="2"/>
        </w:numPr>
        <w:spacing w:after="0" w:line="240" w:lineRule="auto"/>
      </w:pPr>
      <w:r>
        <w:t>Well Being</w:t>
      </w:r>
    </w:p>
    <w:p w14:paraId="1B1376EA" w14:textId="77777777" w:rsidR="00093956" w:rsidRDefault="00093956" w:rsidP="003A734D">
      <w:pPr>
        <w:pStyle w:val="ListParagraph"/>
        <w:numPr>
          <w:ilvl w:val="0"/>
          <w:numId w:val="2"/>
        </w:numPr>
        <w:spacing w:after="0" w:line="240" w:lineRule="auto"/>
      </w:pPr>
      <w:r>
        <w:t>Heritage</w:t>
      </w:r>
    </w:p>
    <w:p w14:paraId="54C5A0E6" w14:textId="77777777" w:rsidR="00093956" w:rsidRDefault="00093956" w:rsidP="003A734D">
      <w:pPr>
        <w:pStyle w:val="ListParagraph"/>
        <w:numPr>
          <w:ilvl w:val="0"/>
          <w:numId w:val="2"/>
        </w:numPr>
        <w:spacing w:after="0" w:line="240" w:lineRule="auto"/>
      </w:pPr>
      <w:r>
        <w:t>Imaginative and proactive</w:t>
      </w:r>
    </w:p>
    <w:p w14:paraId="3CBA8776" w14:textId="77777777" w:rsidR="00093956" w:rsidRDefault="00093956" w:rsidP="003A734D">
      <w:pPr>
        <w:spacing w:after="0" w:line="240" w:lineRule="auto"/>
      </w:pPr>
    </w:p>
    <w:p w14:paraId="5AEB8B3D" w14:textId="77777777" w:rsidR="00093956" w:rsidRDefault="00093956" w:rsidP="003A734D">
      <w:pPr>
        <w:spacing w:after="0" w:line="240" w:lineRule="auto"/>
        <w:ind w:left="360"/>
      </w:pPr>
      <w:r>
        <w:t xml:space="preserve">These were broadly agreed with the caveat that they should also be SMART objectives, The various headings were discussed and the following objectives were </w:t>
      </w:r>
      <w:r w:rsidRPr="00251795">
        <w:rPr>
          <w:b/>
          <w:bCs/>
        </w:rPr>
        <w:t>AGREED</w:t>
      </w:r>
    </w:p>
    <w:p w14:paraId="3515F22B" w14:textId="77777777" w:rsidR="003A734D" w:rsidRDefault="003A734D" w:rsidP="003A734D">
      <w:pPr>
        <w:spacing w:after="0" w:line="240" w:lineRule="auto"/>
        <w:ind w:left="360"/>
        <w:rPr>
          <w:b/>
          <w:bCs/>
        </w:rPr>
      </w:pPr>
    </w:p>
    <w:p w14:paraId="1949870B" w14:textId="77777777" w:rsidR="00093956" w:rsidRPr="00251795" w:rsidRDefault="00093956" w:rsidP="003A734D">
      <w:pPr>
        <w:spacing w:after="0" w:line="240" w:lineRule="auto"/>
        <w:ind w:left="360"/>
        <w:rPr>
          <w:b/>
          <w:bCs/>
        </w:rPr>
      </w:pPr>
      <w:r w:rsidRPr="00251795">
        <w:rPr>
          <w:b/>
          <w:bCs/>
        </w:rPr>
        <w:t>Environment</w:t>
      </w:r>
    </w:p>
    <w:p w14:paraId="34CE6958" w14:textId="77777777" w:rsidR="00093956" w:rsidRPr="00251795" w:rsidRDefault="00093956" w:rsidP="003A734D">
      <w:pPr>
        <w:spacing w:after="0" w:line="240" w:lineRule="auto"/>
        <w:ind w:left="360"/>
        <w:rPr>
          <w:b/>
          <w:bCs/>
        </w:rPr>
      </w:pPr>
      <w:r w:rsidRPr="00251795">
        <w:rPr>
          <w:b/>
          <w:bCs/>
        </w:rPr>
        <w:t>To establish an environmentally sound traffic system in which pedestrians and vehicles co-exist in a safe and practical manner</w:t>
      </w:r>
    </w:p>
    <w:p w14:paraId="7F36A7C4" w14:textId="77777777" w:rsidR="00093956" w:rsidRPr="00251795" w:rsidRDefault="00093956" w:rsidP="003A734D">
      <w:pPr>
        <w:spacing w:after="0" w:line="240" w:lineRule="auto"/>
        <w:ind w:left="360"/>
        <w:rPr>
          <w:b/>
          <w:bCs/>
        </w:rPr>
      </w:pPr>
      <w:r w:rsidRPr="00251795">
        <w:rPr>
          <w:b/>
          <w:bCs/>
        </w:rPr>
        <w:lastRenderedPageBreak/>
        <w:t>Local Economy</w:t>
      </w:r>
    </w:p>
    <w:p w14:paraId="6ECF174A" w14:textId="77777777" w:rsidR="00093956" w:rsidRDefault="00093956" w:rsidP="003A734D">
      <w:pPr>
        <w:spacing w:after="0" w:line="240" w:lineRule="auto"/>
        <w:ind w:left="360"/>
      </w:pPr>
      <w:r>
        <w:t>It was agreed there was a need to encourage footfall and supporting local economy and the following should meet this heading</w:t>
      </w:r>
    </w:p>
    <w:p w14:paraId="19BD7349" w14:textId="77777777" w:rsidR="00093956" w:rsidRPr="00251795" w:rsidRDefault="00093956" w:rsidP="003A734D">
      <w:pPr>
        <w:spacing w:after="0" w:line="240" w:lineRule="auto"/>
        <w:ind w:left="360"/>
        <w:rPr>
          <w:b/>
          <w:bCs/>
        </w:rPr>
      </w:pPr>
      <w:r w:rsidRPr="00251795">
        <w:rPr>
          <w:b/>
          <w:bCs/>
        </w:rPr>
        <w:t>To develop measures to support and sustain the local economy</w:t>
      </w:r>
    </w:p>
    <w:p w14:paraId="25F83550" w14:textId="77777777" w:rsidR="003A734D" w:rsidRDefault="003A734D" w:rsidP="003A734D">
      <w:pPr>
        <w:spacing w:after="0" w:line="240" w:lineRule="auto"/>
        <w:ind w:left="360"/>
        <w:rPr>
          <w:b/>
          <w:bCs/>
        </w:rPr>
      </w:pPr>
    </w:p>
    <w:p w14:paraId="13FC85AC" w14:textId="77777777" w:rsidR="00093956" w:rsidRPr="00251795" w:rsidRDefault="00093956" w:rsidP="003A734D">
      <w:pPr>
        <w:spacing w:after="0" w:line="240" w:lineRule="auto"/>
        <w:ind w:left="360"/>
        <w:rPr>
          <w:b/>
          <w:bCs/>
        </w:rPr>
      </w:pPr>
      <w:r w:rsidRPr="00251795">
        <w:rPr>
          <w:b/>
          <w:bCs/>
        </w:rPr>
        <w:t>Well Being</w:t>
      </w:r>
    </w:p>
    <w:p w14:paraId="59A0DC44" w14:textId="77777777" w:rsidR="00093956" w:rsidRDefault="00093956" w:rsidP="003A734D">
      <w:pPr>
        <w:spacing w:after="0" w:line="240" w:lineRule="auto"/>
        <w:ind w:left="360"/>
      </w:pPr>
      <w:r>
        <w:t>This also fitted in with environment as there would be a wish to reduce emissions and increase bus and cycle use. Pat Prekopp will look at this and bring a suggestion to the next meeting</w:t>
      </w:r>
    </w:p>
    <w:p w14:paraId="3E2201CC" w14:textId="77777777" w:rsidR="003A734D" w:rsidRDefault="003A734D" w:rsidP="003A734D">
      <w:pPr>
        <w:spacing w:after="0" w:line="240" w:lineRule="auto"/>
        <w:ind w:left="360"/>
        <w:rPr>
          <w:b/>
          <w:bCs/>
        </w:rPr>
      </w:pPr>
    </w:p>
    <w:p w14:paraId="0B2F132B" w14:textId="77777777" w:rsidR="00093956" w:rsidRPr="00251795" w:rsidRDefault="00093956" w:rsidP="003A734D">
      <w:pPr>
        <w:spacing w:after="0" w:line="240" w:lineRule="auto"/>
        <w:ind w:left="360"/>
        <w:rPr>
          <w:b/>
          <w:bCs/>
        </w:rPr>
      </w:pPr>
      <w:r w:rsidRPr="00251795">
        <w:rPr>
          <w:b/>
          <w:bCs/>
        </w:rPr>
        <w:t>Heritage</w:t>
      </w:r>
    </w:p>
    <w:p w14:paraId="27FF12C4" w14:textId="77777777" w:rsidR="00093956" w:rsidRDefault="00093956" w:rsidP="003A734D">
      <w:pPr>
        <w:spacing w:after="0" w:line="240" w:lineRule="auto"/>
        <w:ind w:left="360"/>
      </w:pPr>
      <w:r>
        <w:t xml:space="preserve">It was acknowledged that this </w:t>
      </w:r>
      <w:r w:rsidR="00FE3E81">
        <w:t xml:space="preserve">was very important as in many ways it is the </w:t>
      </w:r>
      <w:r>
        <w:t>heritage of the town that has led us to the si</w:t>
      </w:r>
      <w:r w:rsidR="00FE3E81">
        <w:t>tuation we are in. Sue Lake will look at this for the next meeting</w:t>
      </w:r>
    </w:p>
    <w:p w14:paraId="39ABD0BE" w14:textId="77777777" w:rsidR="003A734D" w:rsidRDefault="003A734D" w:rsidP="003A734D">
      <w:pPr>
        <w:spacing w:after="0" w:line="240" w:lineRule="auto"/>
        <w:ind w:left="360"/>
        <w:rPr>
          <w:b/>
          <w:bCs/>
        </w:rPr>
      </w:pPr>
    </w:p>
    <w:p w14:paraId="7F7FC13E" w14:textId="77777777" w:rsidR="00093956" w:rsidRPr="00251795" w:rsidRDefault="00FE3E81" w:rsidP="003A734D">
      <w:pPr>
        <w:spacing w:after="0" w:line="240" w:lineRule="auto"/>
        <w:ind w:left="360"/>
        <w:rPr>
          <w:b/>
          <w:bCs/>
        </w:rPr>
      </w:pPr>
      <w:r w:rsidRPr="00251795">
        <w:rPr>
          <w:b/>
          <w:bCs/>
        </w:rPr>
        <w:t>Imaginative and Proactive</w:t>
      </w:r>
    </w:p>
    <w:p w14:paraId="632551C5" w14:textId="77777777" w:rsidR="00FE3E81" w:rsidRDefault="00FE3E81" w:rsidP="003A734D">
      <w:pPr>
        <w:spacing w:after="0" w:line="240" w:lineRule="auto"/>
        <w:ind w:left="360"/>
      </w:pPr>
      <w:r>
        <w:t>This heading was not discussed but will come into place when the work is more established</w:t>
      </w:r>
    </w:p>
    <w:p w14:paraId="29BEE249" w14:textId="77777777" w:rsidR="00FE3E81" w:rsidRDefault="00FE3E81" w:rsidP="003A734D">
      <w:pPr>
        <w:spacing w:after="0" w:line="240" w:lineRule="auto"/>
        <w:ind w:left="360"/>
      </w:pPr>
      <w:r>
        <w:t>Members were asked to send any other suggestions to the clerk</w:t>
      </w:r>
    </w:p>
    <w:p w14:paraId="69F8BF4B" w14:textId="0B0ADB26" w:rsidR="003A734D" w:rsidRDefault="003A734D" w:rsidP="003A734D">
      <w:pPr>
        <w:spacing w:after="0" w:line="240" w:lineRule="auto"/>
        <w:rPr>
          <w:b/>
          <w:bCs/>
        </w:rPr>
      </w:pPr>
      <w:r>
        <w:rPr>
          <w:noProof/>
          <w:lang w:eastAsia="en-GB"/>
        </w:rPr>
        <mc:AlternateContent>
          <mc:Choice Requires="wps">
            <w:drawing>
              <wp:anchor distT="0" distB="0" distL="114300" distR="114300" simplePos="0" relativeHeight="251659264" behindDoc="0" locked="0" layoutInCell="1" allowOverlap="1" wp14:anchorId="122A8506" wp14:editId="41802E3D">
                <wp:simplePos x="0" y="0"/>
                <wp:positionH relativeFrom="column">
                  <wp:posOffset>0</wp:posOffset>
                </wp:positionH>
                <wp:positionV relativeFrom="paragraph">
                  <wp:posOffset>51435</wp:posOffset>
                </wp:positionV>
                <wp:extent cx="5600700" cy="3429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5600700" cy="342900"/>
                        </a:xfrm>
                        <a:prstGeom prst="rect">
                          <a:avLst/>
                        </a:prstGeom>
                        <a:solidFill>
                          <a:schemeClr val="accent6">
                            <a:lumMod val="40000"/>
                            <a:lumOff val="60000"/>
                          </a:schemeClr>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a:ext>
                        </a:extLst>
                      </wps:spPr>
                      <wps:style>
                        <a:lnRef idx="0">
                          <a:schemeClr val="accent1"/>
                        </a:lnRef>
                        <a:fillRef idx="0">
                          <a:schemeClr val="accent1"/>
                        </a:fillRef>
                        <a:effectRef idx="0">
                          <a:schemeClr val="accent1"/>
                        </a:effectRef>
                        <a:fontRef idx="minor">
                          <a:schemeClr val="dk1"/>
                        </a:fontRef>
                      </wps:style>
                      <wps:txbx>
                        <w:txbxContent>
                          <w:p w14:paraId="19C6B14A" w14:textId="77777777" w:rsidR="00E017DA" w:rsidRPr="00FE3E81" w:rsidRDefault="00E017DA">
                            <w:pPr>
                              <w:rPr>
                                <w:b/>
                              </w:rPr>
                            </w:pPr>
                            <w:r w:rsidRPr="00FE3E81">
                              <w:rPr>
                                <w:b/>
                              </w:rPr>
                              <w:t>Actions – Pat Prekopp Well Being Objective Sue Lake Heritage Objective</w:t>
                            </w:r>
                          </w:p>
                          <w:p w14:paraId="768C2897" w14:textId="77777777" w:rsidR="00E017DA" w:rsidRDefault="00E017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2A8506" id="_x0000_t202" coordsize="21600,21600" o:spt="202" path="m,l,21600r21600,l21600,xe">
                <v:stroke joinstyle="miter"/>
                <v:path gradientshapeok="t" o:connecttype="rect"/>
              </v:shapetype>
              <v:shape id="Text Box 1" o:spid="_x0000_s1026" type="#_x0000_t202" style="position:absolute;margin-left:0;margin-top:4.05pt;width:441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KStnAIAAMAFAAAOAAAAZHJzL2Uyb0RvYy54bWysVE1PGzEQvVfqf7B8L7tJA5QoG5SCqCpR&#10;QIWKs+O1k1Vtj2s72Q2/vmN7s6S0PVA1h8145s2Hn2dmdt5pRbbC+QZMRUdHJSXCcKgbs6rot4er&#10;dx8o8YGZmikwoqI74en5/O2bWWunYgxrULVwBIMYP21tRdch2GlReL4WmvkjsMKgUYLTLODRrYra&#10;sRaja1WMy/KkaMHV1gEX3qP2MhvpPMWXUvBwK6UXgaiKYm0hfV36LuO3mM/YdOWYXTe8L4P9QxWa&#10;NQaTDqEuWWBk45rfQumGO/AgwxEHXYCUDRfpDnibUfniNvdrZkW6C5Lj7UCT/39h+c32zpGmxrej&#10;xDCNT/QgukA+QkdGkZ3W+imC7i3CQofqiOz1HpXx0p10Ov7jdQjakefdwG0MxlF5fFKWpyWaONre&#10;T8ZnKGOY4tnbOh8+CdAkChV1+HaJUra99iFD95CYzINq6qtGqXSI/SIulCNbhi/NOBcmnCR3tdFf&#10;oM76SYm//Oaoxs7IaixtqCZ1XoyUavsliTIxlYGYNNeTNSL1WV9k5CvzkqSwUyJ6KfNVSOQ50fPX&#10;ihOzSElCR5TEVK9x7PHRNVf1GufBI2UGEwZn3Rhwic2Bnsxc/X1fssx4ZO3g3lEM3bLr+2UJ9Q7b&#10;yEEeQ2/5VYNvfc18uGMO5w7bA3dJuMWPVNBWFHqJkjW4pz/pIx7HAa2UtDjHFfU/NswJStRng4Ny&#10;NppM4uCnw+T4dIwHd2hZHlrMRl8ANhAOA1aXxIgPai9KB/oRV84iZkUTMxxzVzTsxYuQtwuuLC4W&#10;iwTCUbcsXJt7y2PoSG/s5IfukTnbt3vAQbmB/cSz6Yuuz9joaWCxCSCbNBKR4MxqTzyuidS4/UqL&#10;e+jwnFDPi3f+EwAA//8DAFBLAwQUAAYACAAAACEADlNl+dsAAAAFAQAADwAAAGRycy9kb3ducmV2&#10;LnhtbEyPwU7DMBBE70j8g7VI3KjjVCpRyKYCpB4Q6qEp4uzGJkkbr6PYTcLfs5zgOJrRzJtiu7he&#10;THYMnScEtUpAWKq96ahB+DjuHjIQIWoyuvdkEb5tgG15e1Po3PiZDnaqYiO4hEKuEdoYh1zKULfW&#10;6bDygyX2vvzodGQ5NtKMeuZy18s0STbS6Y54odWDfW1tfamuDiH2n2pd7Xfv6pzOj/vpbX2YXgjx&#10;/m55fgIR7RL/wvCLz+hQMtPJX8kE0SPwkYiQKRBsZlnK+oSwSRXIspD/6csfAAAA//8DAFBLAQIt&#10;ABQABgAIAAAAIQC2gziS/gAAAOEBAAATAAAAAAAAAAAAAAAAAAAAAABbQ29udGVudF9UeXBlc10u&#10;eG1sUEsBAi0AFAAGAAgAAAAhADj9If/WAAAAlAEAAAsAAAAAAAAAAAAAAAAALwEAAF9yZWxzLy5y&#10;ZWxzUEsBAi0AFAAGAAgAAAAhAI3kpK2cAgAAwAUAAA4AAAAAAAAAAAAAAAAALgIAAGRycy9lMm9E&#10;b2MueG1sUEsBAi0AFAAGAAgAAAAhAA5TZfnbAAAABQEAAA8AAAAAAAAAAAAAAAAA9gQAAGRycy9k&#10;b3ducmV2LnhtbFBLBQYAAAAABAAEAPMAAAD+BQAAAAA=&#10;" fillcolor="#fbd4b4 [1305]" stroked="f">
                <v:textbox>
                  <w:txbxContent>
                    <w:p w14:paraId="19C6B14A" w14:textId="77777777" w:rsidR="00E017DA" w:rsidRPr="00FE3E81" w:rsidRDefault="00E017DA">
                      <w:pPr>
                        <w:rPr>
                          <w:b/>
                        </w:rPr>
                      </w:pPr>
                      <w:r w:rsidRPr="00FE3E81">
                        <w:rPr>
                          <w:b/>
                        </w:rPr>
                        <w:t>Actions – Pat Prekopp Well Being Objective Sue Lake Heritage Objective</w:t>
                      </w:r>
                    </w:p>
                    <w:p w14:paraId="768C2897" w14:textId="77777777" w:rsidR="00E017DA" w:rsidRDefault="00E017DA"/>
                  </w:txbxContent>
                </v:textbox>
                <w10:wrap type="square"/>
              </v:shape>
            </w:pict>
          </mc:Fallback>
        </mc:AlternateContent>
      </w:r>
    </w:p>
    <w:p w14:paraId="4B749A9A" w14:textId="0BE92A5D" w:rsidR="00FE3E81" w:rsidRPr="00251795" w:rsidRDefault="00FE3E81" w:rsidP="003A734D">
      <w:pPr>
        <w:spacing w:after="0" w:line="240" w:lineRule="auto"/>
        <w:rPr>
          <w:b/>
          <w:bCs/>
        </w:rPr>
      </w:pPr>
      <w:r w:rsidRPr="00251795">
        <w:rPr>
          <w:b/>
          <w:bCs/>
        </w:rPr>
        <w:t>6</w:t>
      </w:r>
      <w:r w:rsidR="00251795" w:rsidRPr="00251795">
        <w:rPr>
          <w:b/>
          <w:bCs/>
        </w:rPr>
        <w:t>.</w:t>
      </w:r>
      <w:r w:rsidR="00251795" w:rsidRPr="00251795">
        <w:rPr>
          <w:b/>
          <w:bCs/>
        </w:rPr>
        <w:tab/>
      </w:r>
      <w:r w:rsidRPr="00251795">
        <w:rPr>
          <w:b/>
          <w:bCs/>
        </w:rPr>
        <w:t xml:space="preserve"> To consider a proposed approach to the work programme</w:t>
      </w:r>
    </w:p>
    <w:p w14:paraId="535BF4D7" w14:textId="564C1B3C" w:rsidR="00FE3E81" w:rsidRDefault="00FE3E81" w:rsidP="003A734D">
      <w:pPr>
        <w:spacing w:after="0" w:line="240" w:lineRule="auto"/>
        <w:ind w:left="720"/>
      </w:pPr>
      <w:r>
        <w:t xml:space="preserve">Gordon Clarke had devised a template using Excel with conditioning formatting to provide a timeline for events, actions, meetings etc. </w:t>
      </w:r>
      <w:r w:rsidR="00E017DA">
        <w:t>which can highlight urgent actions</w:t>
      </w:r>
      <w:r w:rsidR="00757260">
        <w:t xml:space="preserve"> t</w:t>
      </w:r>
      <w:r>
        <w:t>here is planning software available but this is a simple format people are familiar with and can use easily. The screen was shared so the template could be viewed by members. The principle is you set the key dates and work backwards from there so targets are harder to miss as early notification is available,</w:t>
      </w:r>
    </w:p>
    <w:p w14:paraId="6D7AC288" w14:textId="77777777" w:rsidR="003A734D" w:rsidRDefault="003A734D" w:rsidP="003A734D">
      <w:pPr>
        <w:spacing w:after="0" w:line="240" w:lineRule="auto"/>
        <w:ind w:left="720"/>
      </w:pPr>
    </w:p>
    <w:p w14:paraId="09CCAF5B" w14:textId="77777777" w:rsidR="00FE3E81" w:rsidRDefault="00FE3E81" w:rsidP="003A734D">
      <w:pPr>
        <w:spacing w:after="0" w:line="240" w:lineRule="auto"/>
        <w:ind w:left="720"/>
      </w:pPr>
      <w:r>
        <w:t>This basic template will be circulated prior to the next meeting</w:t>
      </w:r>
      <w:r w:rsidR="00E017DA">
        <w:t>. The first urgent date will be in reference to the GNLP</w:t>
      </w:r>
    </w:p>
    <w:p w14:paraId="1985DC96" w14:textId="77777777" w:rsidR="003A734D" w:rsidRDefault="003A734D" w:rsidP="003A734D">
      <w:pPr>
        <w:spacing w:after="0" w:line="240" w:lineRule="auto"/>
        <w:ind w:left="720"/>
      </w:pPr>
    </w:p>
    <w:p w14:paraId="0C6FE1F8" w14:textId="77777777" w:rsidR="00093956" w:rsidRDefault="00E017DA" w:rsidP="003A734D">
      <w:pPr>
        <w:spacing w:after="0" w:line="240" w:lineRule="auto"/>
        <w:ind w:left="720"/>
      </w:pPr>
      <w:r>
        <w:t>Members were asked to suggest activities they feel should be added to this timeline</w:t>
      </w:r>
    </w:p>
    <w:p w14:paraId="3B3CAB81" w14:textId="40BDB09A" w:rsidR="00E017DA" w:rsidRDefault="00E017DA" w:rsidP="003A734D">
      <w:pPr>
        <w:spacing w:after="0" w:line="240" w:lineRule="auto"/>
        <w:ind w:left="720"/>
      </w:pPr>
      <w:r>
        <w:t>It was noted that on previous discussions linked to the roads that there were various highway regulations i.e. pavement width v road width that we need to be aware of and it might be useful to have these or know where they are recorded. It was suggested that h</w:t>
      </w:r>
      <w:r w:rsidR="00093956">
        <w:t xml:space="preserve">ighway rules can be challenged </w:t>
      </w:r>
      <w:r>
        <w:t>and we should make the county council detail why something cannot be done rather than accepting their blanket no.</w:t>
      </w:r>
    </w:p>
    <w:p w14:paraId="3F6C1FAA" w14:textId="77777777" w:rsidR="003A734D" w:rsidRDefault="003A734D" w:rsidP="003A734D">
      <w:pPr>
        <w:spacing w:after="0" w:line="240" w:lineRule="auto"/>
        <w:ind w:left="720"/>
      </w:pPr>
    </w:p>
    <w:p w14:paraId="75C32852" w14:textId="77777777" w:rsidR="002E2117" w:rsidRDefault="00E017DA" w:rsidP="003A734D">
      <w:pPr>
        <w:spacing w:after="0" w:line="240" w:lineRule="auto"/>
        <w:ind w:left="720"/>
      </w:pPr>
      <w:r>
        <w:t>It was questioned whether we were going to engage a consultant. Trevor Bennett confirmed that the Town Council have agreed this in principle. However, we need to be very clear on the brief we are going to give before we start to look at this.</w:t>
      </w:r>
      <w:r w:rsidR="001C7DF0">
        <w:t xml:space="preserve"> The clerk had circulated a booklet on village traffic planning which had some good ideas.</w:t>
      </w:r>
      <w:r w:rsidR="002E2117">
        <w:t xml:space="preserve"> </w:t>
      </w:r>
    </w:p>
    <w:p w14:paraId="218C477C" w14:textId="1B740079" w:rsidR="00093956" w:rsidRDefault="00093956" w:rsidP="003A734D">
      <w:pPr>
        <w:spacing w:after="0" w:line="240" w:lineRule="auto"/>
        <w:ind w:left="720"/>
      </w:pPr>
      <w:r>
        <w:t>Need to know consultants time scale</w:t>
      </w:r>
      <w:r w:rsidR="002E2117">
        <w:t xml:space="preserve"> to add to the planner</w:t>
      </w:r>
      <w:r>
        <w:t>.</w:t>
      </w:r>
    </w:p>
    <w:p w14:paraId="320786F0" w14:textId="77777777" w:rsidR="003A734D" w:rsidRDefault="003A734D" w:rsidP="003A734D">
      <w:pPr>
        <w:spacing w:after="0" w:line="240" w:lineRule="auto"/>
        <w:ind w:left="720"/>
      </w:pPr>
    </w:p>
    <w:p w14:paraId="00D984EF" w14:textId="620C6581" w:rsidR="002E2117" w:rsidRDefault="00093956" w:rsidP="003A734D">
      <w:pPr>
        <w:spacing w:after="0" w:line="240" w:lineRule="auto"/>
        <w:ind w:left="720"/>
      </w:pPr>
      <w:r>
        <w:t>Need to find a consultant.</w:t>
      </w:r>
      <w:r w:rsidR="002E2117">
        <w:t xml:space="preserve"> The person who had written the village guide document previously circulated had since died. </w:t>
      </w:r>
    </w:p>
    <w:p w14:paraId="65D07848" w14:textId="77777777" w:rsidR="003A734D" w:rsidRDefault="003A734D" w:rsidP="003A734D">
      <w:pPr>
        <w:spacing w:after="0" w:line="240" w:lineRule="auto"/>
        <w:ind w:left="720"/>
      </w:pPr>
    </w:p>
    <w:p w14:paraId="31D2F900" w14:textId="77777777" w:rsidR="002E2117" w:rsidRDefault="00093956" w:rsidP="003A734D">
      <w:pPr>
        <w:spacing w:after="0" w:line="240" w:lineRule="auto"/>
        <w:ind w:left="720"/>
      </w:pPr>
      <w:r>
        <w:t xml:space="preserve">ABEF </w:t>
      </w:r>
      <w:r w:rsidR="002E2117">
        <w:t>emphasised the need to inform consultants of any measures that had been tried and failed in the past to ensure old ground is not revisited</w:t>
      </w:r>
    </w:p>
    <w:p w14:paraId="417D5719" w14:textId="4869E4D0" w:rsidR="00093956" w:rsidRDefault="00FE3E81" w:rsidP="003A734D">
      <w:pPr>
        <w:spacing w:after="0" w:line="240" w:lineRule="auto"/>
      </w:pPr>
      <w:r>
        <w:rPr>
          <w:noProof/>
          <w:lang w:eastAsia="en-GB"/>
        </w:rPr>
        <w:lastRenderedPageBreak/>
        <mc:AlternateContent>
          <mc:Choice Requires="wps">
            <w:drawing>
              <wp:anchor distT="0" distB="0" distL="114300" distR="114300" simplePos="0" relativeHeight="251661312" behindDoc="0" locked="0" layoutInCell="1" allowOverlap="1" wp14:anchorId="5665C072" wp14:editId="66792CE7">
                <wp:simplePos x="0" y="0"/>
                <wp:positionH relativeFrom="column">
                  <wp:posOffset>-114300</wp:posOffset>
                </wp:positionH>
                <wp:positionV relativeFrom="paragraph">
                  <wp:posOffset>139700</wp:posOffset>
                </wp:positionV>
                <wp:extent cx="5600700" cy="1381760"/>
                <wp:effectExtent l="0" t="0" r="12700" b="0"/>
                <wp:wrapSquare wrapText="bothSides"/>
                <wp:docPr id="2" name="Text Box 2"/>
                <wp:cNvGraphicFramePr/>
                <a:graphic xmlns:a="http://schemas.openxmlformats.org/drawingml/2006/main">
                  <a:graphicData uri="http://schemas.microsoft.com/office/word/2010/wordprocessingShape">
                    <wps:wsp>
                      <wps:cNvSpPr txBox="1"/>
                      <wps:spPr>
                        <a:xfrm>
                          <a:off x="0" y="0"/>
                          <a:ext cx="5600700" cy="1381760"/>
                        </a:xfrm>
                        <a:prstGeom prst="rect">
                          <a:avLst/>
                        </a:prstGeom>
                        <a:solidFill>
                          <a:schemeClr val="accent6">
                            <a:lumMod val="40000"/>
                            <a:lumOff val="60000"/>
                          </a:schemeClr>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a:ext>
                        </a:extLst>
                      </wps:spPr>
                      <wps:style>
                        <a:lnRef idx="0">
                          <a:schemeClr val="accent1"/>
                        </a:lnRef>
                        <a:fillRef idx="0">
                          <a:schemeClr val="accent1"/>
                        </a:fillRef>
                        <a:effectRef idx="0">
                          <a:schemeClr val="accent1"/>
                        </a:effectRef>
                        <a:fontRef idx="minor">
                          <a:schemeClr val="dk1"/>
                        </a:fontRef>
                      </wps:style>
                      <wps:txbx>
                        <w:txbxContent>
                          <w:p w14:paraId="23F8F2F6" w14:textId="77777777" w:rsidR="00E017DA" w:rsidRDefault="00E017DA" w:rsidP="00603EC9">
                            <w:pPr>
                              <w:spacing w:after="0" w:line="240" w:lineRule="auto"/>
                              <w:rPr>
                                <w:b/>
                              </w:rPr>
                            </w:pPr>
                            <w:r w:rsidRPr="00FE3E81">
                              <w:rPr>
                                <w:b/>
                              </w:rPr>
                              <w:t>Actions –</w:t>
                            </w:r>
                            <w:r>
                              <w:rPr>
                                <w:b/>
                              </w:rPr>
                              <w:t xml:space="preserve"> Gordon Clarke to circulate (via the clerk) the template and brief explanation/instructions</w:t>
                            </w:r>
                          </w:p>
                          <w:p w14:paraId="208D9F1C" w14:textId="77777777" w:rsidR="00E017DA" w:rsidRDefault="00E017DA" w:rsidP="00603EC9">
                            <w:pPr>
                              <w:spacing w:after="0" w:line="240" w:lineRule="auto"/>
                              <w:rPr>
                                <w:b/>
                              </w:rPr>
                            </w:pPr>
                            <w:r>
                              <w:rPr>
                                <w:b/>
                              </w:rPr>
                              <w:t>Sue lake to ascertain dates for GNLP</w:t>
                            </w:r>
                          </w:p>
                          <w:p w14:paraId="741DC38B" w14:textId="33CD78FA" w:rsidR="00E017DA" w:rsidRDefault="00E017DA" w:rsidP="00603EC9">
                            <w:pPr>
                              <w:spacing w:after="0" w:line="240" w:lineRule="auto"/>
                              <w:rPr>
                                <w:b/>
                              </w:rPr>
                            </w:pPr>
                            <w:r>
                              <w:rPr>
                                <w:b/>
                              </w:rPr>
                              <w:t>All – advise clerk of any suggested additions to timeline</w:t>
                            </w:r>
                          </w:p>
                          <w:p w14:paraId="34E3AB8D" w14:textId="482CDBB0" w:rsidR="00E017DA" w:rsidRPr="00757260" w:rsidRDefault="002E2117" w:rsidP="00603EC9">
                            <w:pPr>
                              <w:spacing w:after="0" w:line="240" w:lineRule="auto"/>
                              <w:rPr>
                                <w:b/>
                              </w:rPr>
                            </w:pPr>
                            <w:r>
                              <w:rPr>
                                <w:b/>
                              </w:rPr>
                              <w:t>Richard Preston – to look for suitable consultants</w:t>
                            </w:r>
                          </w:p>
                        </w:txbxContent>
                      </wps:txbx>
                      <wps:bodyPr rot="0" spcFirstLastPara="0" vertOverflow="overflow" horzOverflow="overflow" vert="horz" wrap="square" lIns="2"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665C072" id="Text Box 2" o:spid="_x0000_s1027" type="#_x0000_t202" style="position:absolute;margin-left:-9pt;margin-top:11pt;width:441pt;height:10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h7lowIAAMQFAAAOAAAAZHJzL2Uyb0RvYy54bWysVF1P2zAUfZ+0/2D5fSTtSmEVKepATJMY&#10;oMHEs+vYNJpje7bbpPz6HdtpYWx7YFof0uv77eNz78lp3yqyEc43Rld0dFBSIjQ3daMfKvrt7uLd&#10;MSU+MF0zZbSo6FZ4ejp/++akszMxNiujauEIkmg/62xFVyHYWVF4vhIt8wfGCg2jNK5lAUf3UNSO&#10;dcjeqmJcltOiM662znDhPbTn2UjnKb+UgodrKb0IRFUUvYX0dem7jN9ifsJmD47ZVcOHNtg/dNGy&#10;RqPoPtU5C4ysXfNbqrbhzngjwwE3bWGkbLhId8BtRuWL29yumBXpLgDH2z1M/v+l5VebG0eauqJj&#10;SjRr8UR3og/ko+nJOKLTWT+D062FW+ihxivv9B7KeOleujb+4zoEduC83WMbk3EoD6dleVTCxGEb&#10;vT8eHU0T+sVTuHU+fBKmJVGoqMPjJUzZ5tIHtALXnUus5o1q6otGqXSIhBFnypENw1MzzoUO0xSu&#10;1u0XU2f9pMQvPzrUoEZWo7esRolEvZgpFfyliNKxlDaxaO4na0Qi2tBkBCwDk6SwVSJGKf1VSACd&#10;8PlrxwlaNJG8o5dEqdcEDv4xNHf1muB9RKpsdNgHt402LqG5hycjV3/ftSyzP1B7du8ohn7ZJ4bt&#10;ebM09RZ0ciaPo7f8osGTXzIfbpjD/IEm2CnhGh+pTFdRM0iUrIx7/JM++mMsYKWkwzxX1P9YMyco&#10;UZ81Bgb0DkmYHB6Nkd+lw4fRZILD8rlFr9szAw6NsLksT2L0D2onSmfae6ydRawIE9McdSsaduJZ&#10;yBsGa4uLxSI5YdwtC5f61vKYOiIcyXzX3zNnB8YHDMuV2U09m70gfvaNkd4u1gE0TFMRMc6IDthj&#10;VSTuDmst7qLn5+T1tHznPwEAAP//AwBQSwMEFAAGAAgAAAAhAAcsux3bAAAACgEAAA8AAABkcnMv&#10;ZG93bnJldi54bWxMj01OwzAQhfdI3MEaJHatkxSFNMSpEII1aukB3HiII+JxFE/bcHuGFazm7+nN&#10;95rdEkZ1wTkNkQzk6wwUUhfdQL2B48fbqgKV2JKzYyQ08I0Jdu3tTWNrF6+0x8uBeyUmlGprwDNP&#10;tdap8xhsWscJSW6fcQ6WZZx77WZ7FfMw6iLLSh3sQPLB2wlfPHZfh3MwMAyP7Ld5bl35+u6Pm73D&#10;pWJj7u+W5ydQjAv/ieEXX9ChFaZTPJNLajSwyivJwgaKQqoIqvJBmpMsNtsSdNvo/xHaHwAAAP//&#10;AwBQSwECLQAUAAYACAAAACEAtoM4kv4AAADhAQAAEwAAAAAAAAAAAAAAAAAAAAAAW0NvbnRlbnRf&#10;VHlwZXNdLnhtbFBLAQItABQABgAIAAAAIQA4/SH/1gAAAJQBAAALAAAAAAAAAAAAAAAAAC8BAABf&#10;cmVscy8ucmVsc1BLAQItABQABgAIAAAAIQCtPh7lowIAAMQFAAAOAAAAAAAAAAAAAAAAAC4CAABk&#10;cnMvZTJvRG9jLnhtbFBLAQItABQABgAIAAAAIQAHLLsd2wAAAAoBAAAPAAAAAAAAAAAAAAAAAP0E&#10;AABkcnMvZG93bnJldi54bWxQSwUGAAAAAAQABADzAAAABQYAAAAA&#10;" fillcolor="#fbd4b4 [1305]" stroked="f">
                <v:textbox style="mso-fit-shape-to-text:t" inset="6e-5mm">
                  <w:txbxContent>
                    <w:p w14:paraId="23F8F2F6" w14:textId="77777777" w:rsidR="00E017DA" w:rsidRDefault="00E017DA" w:rsidP="00603EC9">
                      <w:pPr>
                        <w:spacing w:after="0" w:line="240" w:lineRule="auto"/>
                        <w:rPr>
                          <w:b/>
                        </w:rPr>
                      </w:pPr>
                      <w:r w:rsidRPr="00FE3E81">
                        <w:rPr>
                          <w:b/>
                        </w:rPr>
                        <w:t>Actions –</w:t>
                      </w:r>
                      <w:r>
                        <w:rPr>
                          <w:b/>
                        </w:rPr>
                        <w:t xml:space="preserve"> Gordon Clarke to circulate (via the clerk) the template and brief explanation/instructions</w:t>
                      </w:r>
                    </w:p>
                    <w:p w14:paraId="208D9F1C" w14:textId="77777777" w:rsidR="00E017DA" w:rsidRDefault="00E017DA" w:rsidP="00603EC9">
                      <w:pPr>
                        <w:spacing w:after="0" w:line="240" w:lineRule="auto"/>
                        <w:rPr>
                          <w:b/>
                        </w:rPr>
                      </w:pPr>
                      <w:r>
                        <w:rPr>
                          <w:b/>
                        </w:rPr>
                        <w:t>Sue lake to ascertain dates for GNLP</w:t>
                      </w:r>
                    </w:p>
                    <w:p w14:paraId="741DC38B" w14:textId="33CD78FA" w:rsidR="00E017DA" w:rsidRDefault="00E017DA" w:rsidP="00603EC9">
                      <w:pPr>
                        <w:spacing w:after="0" w:line="240" w:lineRule="auto"/>
                        <w:rPr>
                          <w:b/>
                        </w:rPr>
                      </w:pPr>
                      <w:r>
                        <w:rPr>
                          <w:b/>
                        </w:rPr>
                        <w:t>All – advise clerk of any suggested additions to timeline</w:t>
                      </w:r>
                    </w:p>
                    <w:p w14:paraId="34E3AB8D" w14:textId="482CDBB0" w:rsidR="00E017DA" w:rsidRPr="00757260" w:rsidRDefault="002E2117" w:rsidP="00603EC9">
                      <w:pPr>
                        <w:spacing w:after="0" w:line="240" w:lineRule="auto"/>
                        <w:rPr>
                          <w:b/>
                        </w:rPr>
                      </w:pPr>
                      <w:r>
                        <w:rPr>
                          <w:b/>
                        </w:rPr>
                        <w:t>Richard Preston – to look for suitable consultants</w:t>
                      </w:r>
                    </w:p>
                  </w:txbxContent>
                </v:textbox>
                <w10:wrap type="square"/>
              </v:shape>
            </w:pict>
          </mc:Fallback>
        </mc:AlternateContent>
      </w:r>
    </w:p>
    <w:p w14:paraId="00834349" w14:textId="51BC9207" w:rsidR="00093956" w:rsidRPr="00E35088" w:rsidRDefault="003A734D" w:rsidP="003A734D">
      <w:pPr>
        <w:spacing w:after="0" w:line="240" w:lineRule="auto"/>
        <w:rPr>
          <w:b/>
          <w:bCs/>
        </w:rPr>
      </w:pPr>
      <w:r>
        <w:rPr>
          <w:b/>
          <w:bCs/>
        </w:rPr>
        <w:t>7.</w:t>
      </w:r>
      <w:r>
        <w:rPr>
          <w:b/>
          <w:bCs/>
        </w:rPr>
        <w:tab/>
      </w:r>
      <w:r w:rsidR="00757260">
        <w:rPr>
          <w:b/>
          <w:bCs/>
        </w:rPr>
        <w:t xml:space="preserve">To discuss the issues identified around the proposed developments in the </w:t>
      </w:r>
      <w:r w:rsidR="00093956" w:rsidRPr="00E35088">
        <w:rPr>
          <w:b/>
          <w:bCs/>
        </w:rPr>
        <w:t>GNLP</w:t>
      </w:r>
    </w:p>
    <w:p w14:paraId="2900AA87" w14:textId="77777777" w:rsidR="0077304A" w:rsidRDefault="0077304A" w:rsidP="003A734D">
      <w:pPr>
        <w:spacing w:after="0" w:line="240" w:lineRule="auto"/>
        <w:ind w:left="720"/>
      </w:pPr>
      <w:r>
        <w:t>Trevor Bennett advised that he had reviewed the comments section of the GNLP Regulation 19 document and Aylsham had approx. 125 comments compared to 25 being the total of all other towns.</w:t>
      </w:r>
    </w:p>
    <w:p w14:paraId="4A3AF6E7" w14:textId="77777777" w:rsidR="003A734D" w:rsidRDefault="003A734D" w:rsidP="003A734D">
      <w:pPr>
        <w:spacing w:after="0" w:line="240" w:lineRule="auto"/>
        <w:ind w:left="720"/>
      </w:pPr>
    </w:p>
    <w:p w14:paraId="22DE2E42" w14:textId="77777777" w:rsidR="0077304A" w:rsidRDefault="0077304A" w:rsidP="003A734D">
      <w:pPr>
        <w:spacing w:after="0" w:line="240" w:lineRule="auto"/>
        <w:ind w:left="720"/>
      </w:pPr>
      <w:r>
        <w:t>It is imperative that we look and seek to make comments on the GNLP as it stands. Also, there appears to be a lack of insight by the developers and planners to the areas not immediately adjacent to the two sites so it is important that this issue is raised by the town.</w:t>
      </w:r>
    </w:p>
    <w:p w14:paraId="531EC605" w14:textId="77777777" w:rsidR="003A734D" w:rsidRDefault="003A734D" w:rsidP="003A734D">
      <w:pPr>
        <w:spacing w:after="0" w:line="240" w:lineRule="auto"/>
        <w:ind w:left="720"/>
      </w:pPr>
    </w:p>
    <w:p w14:paraId="3959E93A" w14:textId="1A5F958D" w:rsidR="00093956" w:rsidRDefault="0077304A" w:rsidP="003A734D">
      <w:pPr>
        <w:spacing w:after="0" w:line="240" w:lineRule="auto"/>
        <w:ind w:left="720"/>
      </w:pPr>
      <w:r>
        <w:t xml:space="preserve">The GNLP strategy states that’s </w:t>
      </w:r>
      <w:r w:rsidR="00093956">
        <w:t>says Aylsham has good transport links</w:t>
      </w:r>
      <w:r>
        <w:t xml:space="preserve"> and good g</w:t>
      </w:r>
      <w:r w:rsidR="00093956">
        <w:t>reen infrastructure in place</w:t>
      </w:r>
      <w:r>
        <w:t>. There is a need to look at both sites but need to be specific in the issues. The site at Norwich Road does include an area for the Town Council to use as a transport hub but it is very small.</w:t>
      </w:r>
    </w:p>
    <w:p w14:paraId="5E9FA04E" w14:textId="77777777" w:rsidR="003A734D" w:rsidRDefault="003A734D" w:rsidP="003A734D">
      <w:pPr>
        <w:spacing w:after="0" w:line="240" w:lineRule="auto"/>
        <w:ind w:left="720"/>
      </w:pPr>
    </w:p>
    <w:p w14:paraId="5FF90415" w14:textId="3732605E" w:rsidR="0077304A" w:rsidRDefault="0077304A" w:rsidP="003A734D">
      <w:pPr>
        <w:spacing w:after="0" w:line="240" w:lineRule="auto"/>
        <w:ind w:left="720"/>
      </w:pPr>
      <w:r>
        <w:t>The idea of a Transport hub is in both the Neighbourhood Plan and Shaping Aylsham</w:t>
      </w:r>
      <w:r w:rsidR="00757260">
        <w:t>’</w:t>
      </w:r>
      <w:r>
        <w:t>s Future.</w:t>
      </w:r>
    </w:p>
    <w:p w14:paraId="2CD5BF28" w14:textId="77777777" w:rsidR="003A734D" w:rsidRDefault="003A734D" w:rsidP="003A734D">
      <w:pPr>
        <w:spacing w:after="0" w:line="240" w:lineRule="auto"/>
        <w:ind w:left="720"/>
      </w:pPr>
    </w:p>
    <w:p w14:paraId="53906400" w14:textId="20E62FBC" w:rsidR="00093956" w:rsidRDefault="0077304A" w:rsidP="003A734D">
      <w:pPr>
        <w:spacing w:after="0" w:line="240" w:lineRule="auto"/>
        <w:ind w:left="720"/>
      </w:pPr>
      <w:r>
        <w:t>It is acknowledged that it will be a st</w:t>
      </w:r>
      <w:r w:rsidR="00093956">
        <w:t>ruggl</w:t>
      </w:r>
      <w:r>
        <w:t>e</w:t>
      </w:r>
      <w:r w:rsidR="00093956">
        <w:t xml:space="preserve"> to resist the developments so </w:t>
      </w:r>
      <w:r w:rsidR="00E11278">
        <w:t xml:space="preserve">we must </w:t>
      </w:r>
      <w:r w:rsidR="00093956">
        <w:t xml:space="preserve">maximise </w:t>
      </w:r>
      <w:r w:rsidR="00E11278">
        <w:t xml:space="preserve">any benefits </w:t>
      </w:r>
      <w:r w:rsidR="00093956">
        <w:t xml:space="preserve">as </w:t>
      </w:r>
      <w:r w:rsidR="00E11278">
        <w:t>m</w:t>
      </w:r>
      <w:r w:rsidR="00093956">
        <w:t>uch as possible</w:t>
      </w:r>
    </w:p>
    <w:p w14:paraId="1F132DD0" w14:textId="77777777" w:rsidR="003A734D" w:rsidRDefault="003A734D" w:rsidP="003A734D">
      <w:pPr>
        <w:spacing w:after="0" w:line="240" w:lineRule="auto"/>
        <w:ind w:left="720"/>
      </w:pPr>
    </w:p>
    <w:p w14:paraId="65593A20" w14:textId="7C0795AC" w:rsidR="00093956" w:rsidRDefault="00E11278" w:rsidP="003A734D">
      <w:pPr>
        <w:spacing w:after="0" w:line="240" w:lineRule="auto"/>
        <w:ind w:left="720"/>
      </w:pPr>
      <w:r>
        <w:t xml:space="preserve">It was noted that </w:t>
      </w:r>
      <w:r w:rsidR="00093956">
        <w:t>Swaffha</w:t>
      </w:r>
      <w:r>
        <w:t>m</w:t>
      </w:r>
      <w:r w:rsidR="00093956">
        <w:t xml:space="preserve"> has been designated as a strategic bus corridor – can </w:t>
      </w:r>
      <w:r>
        <w:t>Aylsham</w:t>
      </w:r>
      <w:r w:rsidR="00093956">
        <w:t xml:space="preserve"> not have the same?</w:t>
      </w:r>
    </w:p>
    <w:p w14:paraId="3DD13498" w14:textId="77777777" w:rsidR="003A734D" w:rsidRDefault="003A734D" w:rsidP="003A734D">
      <w:pPr>
        <w:spacing w:after="0" w:line="240" w:lineRule="auto"/>
        <w:ind w:left="720"/>
      </w:pPr>
    </w:p>
    <w:p w14:paraId="1095BE4B" w14:textId="77777777" w:rsidR="00603EC9" w:rsidRDefault="00E11278" w:rsidP="003A734D">
      <w:pPr>
        <w:spacing w:after="0" w:line="240" w:lineRule="auto"/>
        <w:ind w:left="720"/>
      </w:pPr>
      <w:r>
        <w:t>Also</w:t>
      </w:r>
      <w:r w:rsidR="00757260">
        <w:t>,</w:t>
      </w:r>
      <w:r>
        <w:t xml:space="preserve"> b</w:t>
      </w:r>
      <w:r w:rsidR="00093956">
        <w:t xml:space="preserve">oth North Walsham and Holt are getting updates and Thetford </w:t>
      </w:r>
      <w:r>
        <w:t xml:space="preserve">are to benefit from a </w:t>
      </w:r>
      <w:r w:rsidR="00093956">
        <w:t xml:space="preserve">major scheme. Is Aylsham being ignored? </w:t>
      </w:r>
      <w:r>
        <w:t xml:space="preserve">In the past we have been </w:t>
      </w:r>
      <w:r w:rsidR="00093956">
        <w:t xml:space="preserve">told </w:t>
      </w:r>
      <w:r>
        <w:t>the town is</w:t>
      </w:r>
      <w:r w:rsidR="00093956">
        <w:t xml:space="preserve"> </w:t>
      </w:r>
      <w:r>
        <w:t>‘</w:t>
      </w:r>
      <w:r w:rsidR="00093956">
        <w:t>too well off</w:t>
      </w:r>
      <w:r>
        <w:t>’</w:t>
      </w:r>
      <w:r w:rsidR="00093956">
        <w:t>.</w:t>
      </w:r>
      <w:r>
        <w:t xml:space="preserve"> However, the Funding Future High Street report created a couple of years ago disproves this theory.</w:t>
      </w:r>
    </w:p>
    <w:p w14:paraId="1DDB6F42" w14:textId="77777777" w:rsidR="003A734D" w:rsidRDefault="003A734D" w:rsidP="003A734D">
      <w:pPr>
        <w:spacing w:after="0" w:line="240" w:lineRule="auto"/>
        <w:ind w:left="720"/>
      </w:pPr>
    </w:p>
    <w:p w14:paraId="38BB80B4" w14:textId="2A1F5F3F" w:rsidR="00E11278" w:rsidRDefault="00E11278" w:rsidP="003A734D">
      <w:pPr>
        <w:spacing w:after="0" w:line="240" w:lineRule="auto"/>
        <w:ind w:left="720"/>
      </w:pPr>
      <w:r>
        <w:t>It was suggested that a reference library of documents be created and the clerk will look into this.</w:t>
      </w:r>
    </w:p>
    <w:p w14:paraId="0647E7C2" w14:textId="77777777" w:rsidR="003A734D" w:rsidRDefault="003A734D" w:rsidP="003A734D">
      <w:pPr>
        <w:spacing w:after="0" w:line="240" w:lineRule="auto"/>
        <w:ind w:left="720"/>
      </w:pPr>
    </w:p>
    <w:p w14:paraId="04C82B72" w14:textId="37472483" w:rsidR="00093956" w:rsidRDefault="00E11278" w:rsidP="003A734D">
      <w:pPr>
        <w:spacing w:after="0" w:line="240" w:lineRule="auto"/>
        <w:ind w:left="720"/>
      </w:pPr>
      <w:r>
        <w:t>Member were asked if they had a</w:t>
      </w:r>
      <w:r w:rsidR="00093956">
        <w:t xml:space="preserve">ny other issues linked to the GNLP please let </w:t>
      </w:r>
      <w:r>
        <w:t>the clerk know.</w:t>
      </w:r>
    </w:p>
    <w:p w14:paraId="0F92BA79" w14:textId="77777777" w:rsidR="003A734D" w:rsidRDefault="003A734D" w:rsidP="003A734D">
      <w:pPr>
        <w:spacing w:after="0" w:line="240" w:lineRule="auto"/>
        <w:ind w:left="720"/>
      </w:pPr>
    </w:p>
    <w:p w14:paraId="0EAB8106" w14:textId="17D231E4" w:rsidR="00E11278" w:rsidRDefault="00E11278" w:rsidP="003A734D">
      <w:pPr>
        <w:spacing w:after="0" w:line="240" w:lineRule="auto"/>
        <w:ind w:left="720"/>
      </w:pPr>
      <w:r>
        <w:t>Also</w:t>
      </w:r>
      <w:r w:rsidR="00757260">
        <w:t>,</w:t>
      </w:r>
      <w:r>
        <w:t xml:space="preserve"> if anyone wants a hard copy of the Neighbourhood Plan please contact the clerk.</w:t>
      </w:r>
    </w:p>
    <w:p w14:paraId="55F6D999" w14:textId="077E72A8" w:rsidR="00E11278" w:rsidRDefault="00603EC9" w:rsidP="003A734D">
      <w:pPr>
        <w:spacing w:after="0" w:line="240" w:lineRule="auto"/>
      </w:pPr>
      <w:r>
        <w:rPr>
          <w:noProof/>
          <w:lang w:eastAsia="en-GB"/>
        </w:rPr>
        <mc:AlternateContent>
          <mc:Choice Requires="wps">
            <w:drawing>
              <wp:anchor distT="0" distB="0" distL="114300" distR="114300" simplePos="0" relativeHeight="251653632" behindDoc="0" locked="0" layoutInCell="1" allowOverlap="1" wp14:anchorId="19014F88" wp14:editId="6254C63B">
                <wp:simplePos x="0" y="0"/>
                <wp:positionH relativeFrom="column">
                  <wp:posOffset>0</wp:posOffset>
                </wp:positionH>
                <wp:positionV relativeFrom="paragraph">
                  <wp:posOffset>278130</wp:posOffset>
                </wp:positionV>
                <wp:extent cx="5600700" cy="1381760"/>
                <wp:effectExtent l="0" t="0" r="12700" b="0"/>
                <wp:wrapSquare wrapText="bothSides"/>
                <wp:docPr id="3" name="Text Box 3"/>
                <wp:cNvGraphicFramePr/>
                <a:graphic xmlns:a="http://schemas.openxmlformats.org/drawingml/2006/main">
                  <a:graphicData uri="http://schemas.microsoft.com/office/word/2010/wordprocessingShape">
                    <wps:wsp>
                      <wps:cNvSpPr txBox="1"/>
                      <wps:spPr>
                        <a:xfrm>
                          <a:off x="0" y="0"/>
                          <a:ext cx="5600700" cy="1381760"/>
                        </a:xfrm>
                        <a:prstGeom prst="rect">
                          <a:avLst/>
                        </a:prstGeom>
                        <a:solidFill>
                          <a:srgbClr val="F79646">
                            <a:lumMod val="40000"/>
                            <a:lumOff val="60000"/>
                          </a:srgbClr>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a:ext>
                        </a:extLst>
                      </wps:spPr>
                      <wps:txbx>
                        <w:txbxContent>
                          <w:p w14:paraId="06A45710" w14:textId="77777777" w:rsidR="00603EC9" w:rsidRDefault="00603EC9" w:rsidP="00603EC9">
                            <w:pPr>
                              <w:spacing w:after="0" w:line="240" w:lineRule="auto"/>
                              <w:rPr>
                                <w:b/>
                              </w:rPr>
                            </w:pPr>
                            <w:r w:rsidRPr="00FE3E81">
                              <w:rPr>
                                <w:b/>
                              </w:rPr>
                              <w:t>Actions –</w:t>
                            </w:r>
                            <w:r>
                              <w:rPr>
                                <w:b/>
                              </w:rPr>
                              <w:t xml:space="preserve"> All</w:t>
                            </w:r>
                          </w:p>
                          <w:p w14:paraId="4B2D5D67" w14:textId="57C3B16A" w:rsidR="00603EC9" w:rsidRDefault="00603EC9" w:rsidP="00603EC9">
                            <w:pPr>
                              <w:spacing w:after="0" w:line="240" w:lineRule="auto"/>
                              <w:rPr>
                                <w:b/>
                              </w:rPr>
                            </w:pPr>
                            <w:r>
                              <w:rPr>
                                <w:b/>
                              </w:rPr>
                              <w:t>Respond with issues re GNLP</w:t>
                            </w:r>
                          </w:p>
                          <w:p w14:paraId="1B5FCD02" w14:textId="7FBD158F" w:rsidR="00603EC9" w:rsidRPr="00757260" w:rsidRDefault="00603EC9" w:rsidP="00603EC9">
                            <w:pPr>
                              <w:spacing w:after="0" w:line="240" w:lineRule="auto"/>
                              <w:rPr>
                                <w:b/>
                              </w:rPr>
                            </w:pPr>
                            <w:r>
                              <w:rPr>
                                <w:b/>
                              </w:rPr>
                              <w:t>Request hard copies of Neighbourhood Plan</w:t>
                            </w:r>
                          </w:p>
                        </w:txbxContent>
                      </wps:txbx>
                      <wps:bodyPr rot="0" spcFirstLastPara="0" vertOverflow="overflow" horzOverflow="overflow" vert="horz" wrap="square" lIns="2"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9014F88" id="Text Box 3" o:spid="_x0000_s1028" type="#_x0000_t202" style="position:absolute;margin-left:0;margin-top:21.9pt;width:441pt;height:108.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3LoYAIAALwEAAAOAAAAZHJzL2Uyb0RvYy54bWysVMtuGjEU3VfqP1jeNzM8AgnKEFEiqkpp&#10;EolUWRuPB0byq7ZhJv36HtuQpGlXVVmY++I+zj2Xq+teSXIQzrdGV3RwVlIiNDd1q7cV/f64+nRB&#10;iQ9M10waLSr6LDy9nn/8cNXZmRianZG1cARJtJ91tqK7EOysKDzfCcX8mbFCw9kYp1iA6rZF7ViH&#10;7EoWw7KcFJ1xtXWGC+9hvclOOk/5m0bwcN80XgQiK4reQnpdejfxLeZXbLZ1zO5afmyD/UMXirUa&#10;RV9S3bDAyN61f6RSLXfGmyaccaMK0zQtF2kGTDMo302z3jEr0iwAx9sXmPz/S8vvDg+OtHVFR5Ro&#10;prCiR9EH8tn0ZBTR6ayfIWhtERZ6mLHlk93DGIfuG6fiN8Yh8APn5xdsYzIO4/mkLKclXBy+wehi&#10;MJ0k9IvXn1vnwxdhFIlCRR2WlzBlh1sf0ApCTyGxmjeyrVetlElx281SOnJgWPRqejkZT9Jv5V59&#10;M3U2j0t88sZhBi+yGY1lM/L7nCbV+i2/1LGKNrFebiVbROLYsb+IVcYkSqHf9AnZ4QmvjamfAaMz&#10;mYbe8lWLUW+ZDw/MgXeAB7cU7vE00nQVNUeJkp1xP/9mj/GgA7yUdOBxRf2PPXOCEvlVgyhDkD4J&#10;4/PpEPldUi4H4zGUzVuP3qulAXoDXKzlSYzxQZ7Exhn1hHNbxIpwMc1Rt6LhJC5DviycKxeLRQoC&#10;zS0Lt3pteUwdUYxLfOyfmLPHTQeQ5M6c2M5m7xaeY9OW7WIfsIPEhohxRhTrigpOJC3ueM7xBt/q&#10;Ker1T2f+CwAA//8DAFBLAwQUAAYACAAAACEAPXvFlNwAAAAHAQAADwAAAGRycy9kb3ducmV2Lnht&#10;bEyPwU7DMBBE70j8g7VIXBB1GqoqSuNUFQKJK6FCcHPibRIRry3bbQNfz3Kix50ZzbyttrOdxAlD&#10;HB0pWC4yEEidMyP1CvZvz/cFiJg0GT05QgXfGGFbX19VujTuTK94alIvuIRiqRUMKflSytgNaHVc&#10;OI/E3sEFqxOfoZcm6DOX20nmWbaWVo/EC4P2+Dhg99UcrYLi6aN5f3F7c4ez/PFh9qbdfSp1ezPv&#10;NiASzuk/DH/4jA41M7XuSCaKSQE/khSsHpif3aLIWWgV5OvlCmRdyUv++hcAAP//AwBQSwECLQAU&#10;AAYACAAAACEAtoM4kv4AAADhAQAAEwAAAAAAAAAAAAAAAAAAAAAAW0NvbnRlbnRfVHlwZXNdLnht&#10;bFBLAQItABQABgAIAAAAIQA4/SH/1gAAAJQBAAALAAAAAAAAAAAAAAAAAC8BAABfcmVscy8ucmVs&#10;c1BLAQItABQABgAIAAAAIQBPA3LoYAIAALwEAAAOAAAAAAAAAAAAAAAAAC4CAABkcnMvZTJvRG9j&#10;LnhtbFBLAQItABQABgAIAAAAIQA9e8WU3AAAAAcBAAAPAAAAAAAAAAAAAAAAALoEAABkcnMvZG93&#10;bnJldi54bWxQSwUGAAAAAAQABADzAAAAwwUAAAAA&#10;" fillcolor="#fcd5b5" stroked="f">
                <v:textbox style="mso-fit-shape-to-text:t" inset="6e-5mm">
                  <w:txbxContent>
                    <w:p w14:paraId="06A45710" w14:textId="77777777" w:rsidR="00603EC9" w:rsidRDefault="00603EC9" w:rsidP="00603EC9">
                      <w:pPr>
                        <w:spacing w:after="0" w:line="240" w:lineRule="auto"/>
                        <w:rPr>
                          <w:b/>
                        </w:rPr>
                      </w:pPr>
                      <w:r w:rsidRPr="00FE3E81">
                        <w:rPr>
                          <w:b/>
                        </w:rPr>
                        <w:t>Actions –</w:t>
                      </w:r>
                      <w:r>
                        <w:rPr>
                          <w:b/>
                        </w:rPr>
                        <w:t xml:space="preserve"> All</w:t>
                      </w:r>
                    </w:p>
                    <w:p w14:paraId="4B2D5D67" w14:textId="57C3B16A" w:rsidR="00603EC9" w:rsidRDefault="00603EC9" w:rsidP="00603EC9">
                      <w:pPr>
                        <w:spacing w:after="0" w:line="240" w:lineRule="auto"/>
                        <w:rPr>
                          <w:b/>
                        </w:rPr>
                      </w:pPr>
                      <w:r>
                        <w:rPr>
                          <w:b/>
                        </w:rPr>
                        <w:t>Respond with issues re GNLP</w:t>
                      </w:r>
                    </w:p>
                    <w:p w14:paraId="1B5FCD02" w14:textId="7FBD158F" w:rsidR="00603EC9" w:rsidRPr="00757260" w:rsidRDefault="00603EC9" w:rsidP="00603EC9">
                      <w:pPr>
                        <w:spacing w:after="0" w:line="240" w:lineRule="auto"/>
                        <w:rPr>
                          <w:b/>
                        </w:rPr>
                      </w:pPr>
                      <w:r>
                        <w:rPr>
                          <w:b/>
                        </w:rPr>
                        <w:t>Request hard copies of Neighbourhood Plan</w:t>
                      </w:r>
                    </w:p>
                  </w:txbxContent>
                </v:textbox>
                <w10:wrap type="square"/>
              </v:shape>
            </w:pict>
          </mc:Fallback>
        </mc:AlternateContent>
      </w:r>
    </w:p>
    <w:p w14:paraId="0B0861E4" w14:textId="77777777" w:rsidR="003A734D" w:rsidRDefault="003A734D" w:rsidP="003A734D">
      <w:pPr>
        <w:spacing w:after="0" w:line="240" w:lineRule="auto"/>
        <w:rPr>
          <w:b/>
          <w:bCs/>
        </w:rPr>
      </w:pPr>
    </w:p>
    <w:p w14:paraId="6B1F5CC7" w14:textId="5BA02891" w:rsidR="00093956" w:rsidRPr="00E11278" w:rsidRDefault="003A734D" w:rsidP="003A734D">
      <w:pPr>
        <w:spacing w:after="0" w:line="240" w:lineRule="auto"/>
        <w:rPr>
          <w:b/>
          <w:bCs/>
        </w:rPr>
      </w:pPr>
      <w:r>
        <w:rPr>
          <w:b/>
          <w:bCs/>
        </w:rPr>
        <w:t>8.</w:t>
      </w:r>
      <w:r>
        <w:rPr>
          <w:b/>
          <w:bCs/>
        </w:rPr>
        <w:tab/>
      </w:r>
      <w:r w:rsidR="00E11278" w:rsidRPr="00E11278">
        <w:rPr>
          <w:b/>
          <w:bCs/>
        </w:rPr>
        <w:t>To discuss issues with proposed road closures for h</w:t>
      </w:r>
      <w:r w:rsidR="00093956" w:rsidRPr="00E11278">
        <w:rPr>
          <w:b/>
          <w:bCs/>
        </w:rPr>
        <w:t>ighway Work</w:t>
      </w:r>
    </w:p>
    <w:p w14:paraId="01095E69" w14:textId="4B3AE618" w:rsidR="008A3849" w:rsidRDefault="00E11278" w:rsidP="003A734D">
      <w:pPr>
        <w:spacing w:after="0" w:line="240" w:lineRule="auto"/>
        <w:ind w:left="720"/>
      </w:pPr>
      <w:r>
        <w:t>A path is to be created on Penfold Street and highways have advised this will necessitate a three week road closure</w:t>
      </w:r>
      <w:r w:rsidR="00EF3810">
        <w:t xml:space="preserve">. It is not clear why it should take so long and the clerk is </w:t>
      </w:r>
      <w:r w:rsidR="00EF3810">
        <w:lastRenderedPageBreak/>
        <w:t xml:space="preserve">talking to the highway engineer to clarify this. </w:t>
      </w:r>
      <w:r w:rsidR="008A3849">
        <w:t>It was queried if this could be lifted at nights and weekends and this will be checked.</w:t>
      </w:r>
    </w:p>
    <w:p w14:paraId="2A411A1E" w14:textId="77777777" w:rsidR="003A734D" w:rsidRDefault="003A734D" w:rsidP="003A734D">
      <w:pPr>
        <w:spacing w:after="0" w:line="240" w:lineRule="auto"/>
        <w:ind w:left="720"/>
      </w:pPr>
    </w:p>
    <w:p w14:paraId="3835049D" w14:textId="33F66970" w:rsidR="00093956" w:rsidRDefault="008A3849" w:rsidP="003A734D">
      <w:pPr>
        <w:spacing w:after="0" w:line="240" w:lineRule="auto"/>
        <w:ind w:left="720"/>
      </w:pPr>
      <w:r>
        <w:t>The main concern are the large vehicles coming from the Blickling direction and where will they go? It is an u</w:t>
      </w:r>
      <w:r w:rsidR="00093956">
        <w:t xml:space="preserve">rban myth </w:t>
      </w:r>
      <w:r>
        <w:t>that</w:t>
      </w:r>
      <w:r w:rsidR="00093956">
        <w:t xml:space="preserve"> farm traffic</w:t>
      </w:r>
      <w:r>
        <w:t xml:space="preserve"> can ignore weight limits etc</w:t>
      </w:r>
    </w:p>
    <w:p w14:paraId="1E93C9C4" w14:textId="77777777" w:rsidR="003A734D" w:rsidRDefault="003A734D" w:rsidP="003A734D">
      <w:pPr>
        <w:spacing w:after="0" w:line="240" w:lineRule="auto"/>
        <w:ind w:left="720"/>
        <w:rPr>
          <w:b/>
          <w:bCs/>
        </w:rPr>
      </w:pPr>
    </w:p>
    <w:p w14:paraId="356E4F78" w14:textId="1CC0C0AA" w:rsidR="00093956" w:rsidRPr="000F4D11" w:rsidRDefault="00093956" w:rsidP="003A734D">
      <w:pPr>
        <w:spacing w:after="0" w:line="240" w:lineRule="auto"/>
        <w:ind w:left="720"/>
        <w:rPr>
          <w:b/>
          <w:bCs/>
        </w:rPr>
      </w:pPr>
      <w:r w:rsidRPr="000F4D11">
        <w:rPr>
          <w:b/>
          <w:bCs/>
        </w:rPr>
        <w:t>Village Plan</w:t>
      </w:r>
      <w:r w:rsidR="008A3849">
        <w:rPr>
          <w:b/>
          <w:bCs/>
        </w:rPr>
        <w:t xml:space="preserve"> Document</w:t>
      </w:r>
    </w:p>
    <w:p w14:paraId="3B55AF9B" w14:textId="3BD8ABE4" w:rsidR="008A3849" w:rsidRDefault="008A3849" w:rsidP="003A734D">
      <w:pPr>
        <w:spacing w:after="0" w:line="240" w:lineRule="auto"/>
        <w:ind w:left="720"/>
      </w:pPr>
      <w:r>
        <w:t>This is a good document but Pat Prekopp urged caution as it was not dealing with exactly the same situation as in Aylsham. He went through various issues in the document and his report will be forwarded.</w:t>
      </w:r>
    </w:p>
    <w:p w14:paraId="26B02804" w14:textId="77777777" w:rsidR="003A734D" w:rsidRDefault="003A734D" w:rsidP="003A734D">
      <w:pPr>
        <w:spacing w:after="0" w:line="240" w:lineRule="auto"/>
        <w:ind w:left="720"/>
      </w:pPr>
    </w:p>
    <w:p w14:paraId="02471D87" w14:textId="008C14BF" w:rsidR="008A3849" w:rsidRDefault="008A3849" w:rsidP="003A734D">
      <w:pPr>
        <w:spacing w:after="0" w:line="240" w:lineRule="auto"/>
        <w:ind w:left="720"/>
      </w:pPr>
      <w:r>
        <w:t>Part of what is required will be data collection as we need to build a picture. At the moment this may be false due to the covid restrictions but it is not clear what the future will look like with more people possibly working from home on a permanent basis.</w:t>
      </w:r>
    </w:p>
    <w:p w14:paraId="5CFDD1A1" w14:textId="56782A4E" w:rsidR="00603EC9" w:rsidRDefault="00603EC9" w:rsidP="003A734D">
      <w:pPr>
        <w:spacing w:after="0" w:line="240" w:lineRule="auto"/>
        <w:ind w:left="720"/>
      </w:pPr>
      <w:r>
        <w:rPr>
          <w:noProof/>
          <w:lang w:eastAsia="en-GB"/>
        </w:rPr>
        <mc:AlternateContent>
          <mc:Choice Requires="wps">
            <w:drawing>
              <wp:anchor distT="0" distB="0" distL="114300" distR="114300" simplePos="0" relativeHeight="251661824" behindDoc="0" locked="0" layoutInCell="1" allowOverlap="1" wp14:anchorId="12A4C1D8" wp14:editId="5A5EF4E6">
                <wp:simplePos x="0" y="0"/>
                <wp:positionH relativeFrom="column">
                  <wp:posOffset>-1160</wp:posOffset>
                </wp:positionH>
                <wp:positionV relativeFrom="paragraph">
                  <wp:posOffset>591020</wp:posOffset>
                </wp:positionV>
                <wp:extent cx="5600700" cy="1381760"/>
                <wp:effectExtent l="0" t="0" r="12700" b="0"/>
                <wp:wrapSquare wrapText="bothSides"/>
                <wp:docPr id="5" name="Text Box 5"/>
                <wp:cNvGraphicFramePr/>
                <a:graphic xmlns:a="http://schemas.openxmlformats.org/drawingml/2006/main">
                  <a:graphicData uri="http://schemas.microsoft.com/office/word/2010/wordprocessingShape">
                    <wps:wsp>
                      <wps:cNvSpPr txBox="1"/>
                      <wps:spPr>
                        <a:xfrm>
                          <a:off x="0" y="0"/>
                          <a:ext cx="5600700" cy="1381760"/>
                        </a:xfrm>
                        <a:prstGeom prst="rect">
                          <a:avLst/>
                        </a:prstGeom>
                        <a:solidFill>
                          <a:srgbClr val="F79646">
                            <a:lumMod val="40000"/>
                            <a:lumOff val="60000"/>
                          </a:srgbClr>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a:ext>
                        </a:extLst>
                      </wps:spPr>
                      <wps:txbx>
                        <w:txbxContent>
                          <w:p w14:paraId="12D5FAA6" w14:textId="11AEE81D" w:rsidR="00603EC9" w:rsidRPr="00757260" w:rsidRDefault="00603EC9" w:rsidP="00603EC9">
                            <w:pPr>
                              <w:rPr>
                                <w:b/>
                              </w:rPr>
                            </w:pPr>
                            <w:r w:rsidRPr="00FE3E81">
                              <w:rPr>
                                <w:b/>
                              </w:rPr>
                              <w:t>Actions –</w:t>
                            </w:r>
                            <w:r>
                              <w:rPr>
                                <w:b/>
                              </w:rPr>
                              <w:t xml:space="preserve"> Pat Prekopp to provide review document for distribution </w:t>
                            </w:r>
                          </w:p>
                        </w:txbxContent>
                      </wps:txbx>
                      <wps:bodyPr rot="0" spcFirstLastPara="0" vertOverflow="overflow" horzOverflow="overflow" vert="horz" wrap="square" lIns="2"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2A4C1D8" id="Text Box 5" o:spid="_x0000_s1029" type="#_x0000_t202" style="position:absolute;left:0;text-align:left;margin-left:-.1pt;margin-top:46.55pt;width:441pt;height:108.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TsxYAIAALwEAAAOAAAAZHJzL2Uyb0RvYy54bWysVMtuGjEU3VfqP1jelxkIjwRliCgRVaU0&#10;iZRUWRuPB0byq7ZhJv36HtuQpGlXVVmY++I+zj2Xy6teSXIQzrdGV3Q4KCkRmpu61duKfn9cfzqn&#10;xAemayaNFhV9Fp5eLT5+uOzsXIzMzshaOIIk2s87W9FdCHZeFJ7vhGJ+YKzQcDbGKRagum1RO9Yh&#10;u5LFqCynRWdcbZ3hwntYr7OTLlL+phE83DWNF4HIiqK3kF6X3k18i8Ulm28ds7uWH9tg/9CFYq1G&#10;0ZdU1ywwsnftH6lUy53xpgkDblRhmqblIs2AaYblu2kedsyKNAvA8fYFJv//0vLbw70jbV3RCSWa&#10;KazoUfSBfDY9mUR0OuvnCHqwCAs9zNjyye5hjEP3jVPxG+MQ+IHz8wu2MRmHcTIty1kJF4dveHY+&#10;nE0T+sXrz63z4YswikShog7LS5iyw40PaAWhp5BYzRvZ1utWyqS47WYlHTkwLHo9u5iOp+m3cq++&#10;mTqbxyU+eeMwgxfZjMayGfl9TpNq/ZZf6lhFm1gvt5ItInHs2F/EKmMSpdBv+oTs2QmvjamfAaMz&#10;mYbe8nWLUW+YD/fMgXeAB7cU7vA00nQVNUeJkp1xP/9mj/GgA7yUdOBxRf2PPXOCEvlVgygjkD4J&#10;48lshPwuKRfD8RjK5q1H79XKAL0hLtbyJMb4IE9i44x6wrktY0W4mOaoW9FwElchXxbOlYvlMgWB&#10;5paFG/1geUwdUYxLfOyfmLPHTQeQ5Nac2M7m7xaeY9OW7XIfsIPEhohxRhTrigpOJC3ueM7xBt/q&#10;Ker1T2fxCwAA//8DAFBLAwQUAAYACAAAACEAel9jFN4AAAAIAQAADwAAAGRycy9kb3ducmV2Lnht&#10;bEyPQUvDQBSE74L/YXmCF2k3aUHTmJdSRMGrsYi9bbLPJJh9u2S37eqvdz3pcZhh5ptqG80kTjT7&#10;0TJCvsxAEHdWj9wj7F+fFgUIHxRrNVkmhC/ysK0vLypVanvmFzo1oRephH2pEIYQXCml7wYyyi+t&#10;I07eh52NCknOvdSzOqdyM8lVlt1Ko0ZOC4Ny9DBQ99kcDULx+N68Pdu9vqEov90cnW53B8Trq7i7&#10;BxEohr8w/OIndKgTU2uPrL2YEBarFETYrHMQyS6KPD1pEdZ5dgeyruT/A/UPAAAA//8DAFBLAQIt&#10;ABQABgAIAAAAIQC2gziS/gAAAOEBAAATAAAAAAAAAAAAAAAAAAAAAABbQ29udGVudF9UeXBlc10u&#10;eG1sUEsBAi0AFAAGAAgAAAAhADj9If/WAAAAlAEAAAsAAAAAAAAAAAAAAAAALwEAAF9yZWxzLy5y&#10;ZWxzUEsBAi0AFAAGAAgAAAAhAGqFOzFgAgAAvAQAAA4AAAAAAAAAAAAAAAAALgIAAGRycy9lMm9E&#10;b2MueG1sUEsBAi0AFAAGAAgAAAAhAHpfYxTeAAAACAEAAA8AAAAAAAAAAAAAAAAAugQAAGRycy9k&#10;b3ducmV2LnhtbFBLBQYAAAAABAAEAPMAAADFBQAAAAA=&#10;" fillcolor="#fcd5b5" stroked="f">
                <v:textbox style="mso-fit-shape-to-text:t" inset="6e-5mm">
                  <w:txbxContent>
                    <w:p w14:paraId="12D5FAA6" w14:textId="11AEE81D" w:rsidR="00603EC9" w:rsidRPr="00757260" w:rsidRDefault="00603EC9" w:rsidP="00603EC9">
                      <w:pPr>
                        <w:rPr>
                          <w:b/>
                        </w:rPr>
                      </w:pPr>
                      <w:r w:rsidRPr="00FE3E81">
                        <w:rPr>
                          <w:b/>
                        </w:rPr>
                        <w:t>Actions –</w:t>
                      </w:r>
                      <w:r>
                        <w:rPr>
                          <w:b/>
                        </w:rPr>
                        <w:t xml:space="preserve"> Pat Prekopp to provide review document for distribution </w:t>
                      </w:r>
                    </w:p>
                  </w:txbxContent>
                </v:textbox>
                <w10:wrap type="square"/>
              </v:shape>
            </w:pict>
          </mc:Fallback>
        </mc:AlternateContent>
      </w:r>
      <w:r w:rsidR="008A3849">
        <w:t>We also need to be m</w:t>
      </w:r>
      <w:r w:rsidR="00093956">
        <w:t>indful of how we are collecting data but there needs to be a framework</w:t>
      </w:r>
      <w:r w:rsidR="008A3849">
        <w:t xml:space="preserve"> so it can be of use as the plan progresses. This data can lead to the formation of a questionnaire and also any display events.</w:t>
      </w:r>
    </w:p>
    <w:p w14:paraId="0AF3F395" w14:textId="77777777" w:rsidR="00603EC9" w:rsidRDefault="00603EC9" w:rsidP="003A734D">
      <w:pPr>
        <w:spacing w:after="0" w:line="240" w:lineRule="auto"/>
        <w:rPr>
          <w:b/>
          <w:bCs/>
        </w:rPr>
      </w:pPr>
    </w:p>
    <w:p w14:paraId="0C738D6C" w14:textId="17EE3B79" w:rsidR="00093956" w:rsidRPr="00603EC9" w:rsidRDefault="00093956" w:rsidP="003A734D">
      <w:pPr>
        <w:spacing w:after="0" w:line="240" w:lineRule="auto"/>
      </w:pPr>
      <w:r w:rsidRPr="008A3849">
        <w:rPr>
          <w:b/>
          <w:bCs/>
        </w:rPr>
        <w:t>Next Meeting</w:t>
      </w:r>
    </w:p>
    <w:p w14:paraId="79EA0D6E" w14:textId="65C3277C" w:rsidR="004B6786" w:rsidRDefault="004B6786" w:rsidP="003A734D">
      <w:pPr>
        <w:spacing w:after="0" w:line="240" w:lineRule="auto"/>
      </w:pPr>
      <w:r>
        <w:t>Gordon Clark has started on the simple map without clutter starting from the Market Place and radiating out this will be discussed at the next meeting. It was asked if members could have a copy beforehand to assist with the discussion</w:t>
      </w:r>
    </w:p>
    <w:p w14:paraId="4EFBE3B0" w14:textId="77777777" w:rsidR="003A734D" w:rsidRDefault="003A734D" w:rsidP="003A734D">
      <w:pPr>
        <w:spacing w:after="0" w:line="240" w:lineRule="auto"/>
      </w:pPr>
    </w:p>
    <w:p w14:paraId="783D875E" w14:textId="6B7F1044" w:rsidR="004B6786" w:rsidRDefault="004B6786" w:rsidP="003A734D">
      <w:pPr>
        <w:spacing w:after="0" w:line="240" w:lineRule="auto"/>
      </w:pPr>
      <w:r>
        <w:t>The next meeting will be May 26</w:t>
      </w:r>
      <w:r w:rsidRPr="004B6786">
        <w:rPr>
          <w:vertAlign w:val="superscript"/>
        </w:rPr>
        <w:t>th</w:t>
      </w:r>
      <w:r>
        <w:t xml:space="preserve"> via zoom. The June meeting is likely to be a physical meeting in the Town Hall.</w:t>
      </w:r>
    </w:p>
    <w:p w14:paraId="38C900A5" w14:textId="013CBCF9" w:rsidR="00B11461" w:rsidRPr="00093956" w:rsidRDefault="00603EC9" w:rsidP="003A734D">
      <w:pPr>
        <w:spacing w:after="0" w:line="240" w:lineRule="auto"/>
        <w:rPr>
          <w:rFonts w:ascii="Calibri" w:hAnsi="Calibri"/>
          <w:b/>
          <w:bCs/>
          <w:sz w:val="24"/>
          <w:szCs w:val="24"/>
        </w:rPr>
      </w:pPr>
      <w:r>
        <w:rPr>
          <w:noProof/>
          <w:lang w:eastAsia="en-GB"/>
        </w:rPr>
        <mc:AlternateContent>
          <mc:Choice Requires="wps">
            <w:drawing>
              <wp:anchor distT="0" distB="0" distL="114300" distR="114300" simplePos="0" relativeHeight="251656704" behindDoc="0" locked="0" layoutInCell="1" allowOverlap="1" wp14:anchorId="08EB2667" wp14:editId="27DAE247">
                <wp:simplePos x="0" y="0"/>
                <wp:positionH relativeFrom="column">
                  <wp:posOffset>23909</wp:posOffset>
                </wp:positionH>
                <wp:positionV relativeFrom="paragraph">
                  <wp:posOffset>357588</wp:posOffset>
                </wp:positionV>
                <wp:extent cx="5600700" cy="1381760"/>
                <wp:effectExtent l="0" t="0" r="12700" b="0"/>
                <wp:wrapSquare wrapText="bothSides"/>
                <wp:docPr id="4" name="Text Box 4"/>
                <wp:cNvGraphicFramePr/>
                <a:graphic xmlns:a="http://schemas.openxmlformats.org/drawingml/2006/main">
                  <a:graphicData uri="http://schemas.microsoft.com/office/word/2010/wordprocessingShape">
                    <wps:wsp>
                      <wps:cNvSpPr txBox="1"/>
                      <wps:spPr>
                        <a:xfrm>
                          <a:off x="0" y="0"/>
                          <a:ext cx="5600700" cy="1381760"/>
                        </a:xfrm>
                        <a:prstGeom prst="rect">
                          <a:avLst/>
                        </a:prstGeom>
                        <a:solidFill>
                          <a:srgbClr val="F79646">
                            <a:lumMod val="40000"/>
                            <a:lumOff val="60000"/>
                          </a:srgbClr>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a:ext>
                        </a:extLst>
                      </wps:spPr>
                      <wps:txbx>
                        <w:txbxContent>
                          <w:p w14:paraId="443A74A3" w14:textId="597CAECB" w:rsidR="00603EC9" w:rsidRPr="00757260" w:rsidRDefault="00603EC9" w:rsidP="00603EC9">
                            <w:pPr>
                              <w:rPr>
                                <w:b/>
                              </w:rPr>
                            </w:pPr>
                            <w:r w:rsidRPr="00FE3E81">
                              <w:rPr>
                                <w:b/>
                              </w:rPr>
                              <w:t>Actions –</w:t>
                            </w:r>
                            <w:r>
                              <w:rPr>
                                <w:b/>
                              </w:rPr>
                              <w:t xml:space="preserve"> Gordon Clarke to prepare a map for distribution</w:t>
                            </w:r>
                          </w:p>
                        </w:txbxContent>
                      </wps:txbx>
                      <wps:bodyPr rot="0" spcFirstLastPara="0" vertOverflow="overflow" horzOverflow="overflow" vert="horz" wrap="square" lIns="2"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8EB2667" id="Text Box 4" o:spid="_x0000_s1030" type="#_x0000_t202" style="position:absolute;margin-left:1.9pt;margin-top:28.15pt;width:441pt;height:108.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qLYAIAALwEAAAOAAAAZHJzL2Uyb0RvYy54bWysVMtOGzEU3VfqP1jel5mk0wQiJigFpapE&#10;AQkq1o7Hk4zkV20nM/Tre2xPgNKuqmbh3Ffu49xzc34xKEkOwvnO6JpOTkpKhOam6fS2pt8f1h9O&#10;KfGB6YZJo0VNn4SnF8v37857uxBTszOyEY4gifaL3tZ0F4JdFIXnO6GYPzFWaDhb4xQLUN22aBzr&#10;kV3JYlqWs6I3rrHOcOE9rFfZSZcpf9sKHm7b1otAZE3RW0ivS+8mvsXynC22jtldx8c22D90oVin&#10;UfQ51RULjOxd90cq1XFnvGnDCTeqMG3bcZFmwDST8s009ztmRZoF4Hj7DJP/f2n5zeHOka6paUWJ&#10;ZgorehBDIJ/NQKqITm/9AkH3FmFhgBlbPto9jHHooXUqfmMcAj9wfnrGNibjMH6aleW8hIvDN/l4&#10;OpnPEvrFy8+t8+GLMIpEoaYOy0uYssO1D2gFoceQWM0b2TXrTsqkuO3mUjpyYFj0en42q2bpt3Kv&#10;vpkmm6sSn7xxmMGLbEZj2Yz8PqdJtX7LL3Wsok2sl1vJFpE4NvYXscqYRCkMm2FEdsRxY5onwOhM&#10;pqG3fN1h1Gvmwx1z4B3gwS2FWzytNH1NzShRsjPu59/sMR50gJeSHjyuqf+xZ05QIr9qEGUK0ieh&#10;+jSfIr9LytmkqqBsXnv0Xl0aoDfBxVqexBgf5FFsnVGPOLdVrAgX0xx1axqO4mXIl4Vz5WK1SkGg&#10;uWXhWt9bHlNHFOMSH4ZH5uy46QCS3Jgj29nizcJzbNqyXe0DdpDYEDHOiGJdUcGJpMWN5xxv8LWe&#10;ol7+dJa/AAAA//8DAFBLAwQUAAYACAAAACEAMnhn794AAAAIAQAADwAAAGRycy9kb3ducmV2Lnht&#10;bEyPwU7DMBBE70j8g7VIXBB1aNQSQjZVhUDiSqgQ3Jx4SSLidWS7reHrMady3JnRzNtqE80kDuT8&#10;aBnhZpGBIO6sHrlH2L0+XRcgfFCs1WSZEL7Jw6Y+P6tUqe2RX+jQhF6kEvalQhhCmEspfTeQUX5h&#10;Z+LkfVpnVEin66V26pjKzSSXWbaWRo2cFgY108NA3VezNwjF43vz9mx3+oqi/JldnHW7/UC8vIjb&#10;exCBYjiF4Q8/oUOdmFq7Z+3FhJAn8ICwWucgkl0UqyS0CMvb/A5kXcn/D9S/AAAA//8DAFBLAQIt&#10;ABQABgAIAAAAIQC2gziS/gAAAOEBAAATAAAAAAAAAAAAAAAAAAAAAABbQ29udGVudF9UeXBlc10u&#10;eG1sUEsBAi0AFAAGAAgAAAAhADj9If/WAAAAlAEAAAsAAAAAAAAAAAAAAAAALwEAAF9yZWxzLy5y&#10;ZWxzUEsBAi0AFAAGAAgAAAAhAPf9SotgAgAAvAQAAA4AAAAAAAAAAAAAAAAALgIAAGRycy9lMm9E&#10;b2MueG1sUEsBAi0AFAAGAAgAAAAhADJ4Z+/eAAAACAEAAA8AAAAAAAAAAAAAAAAAugQAAGRycy9k&#10;b3ducmV2LnhtbFBLBQYAAAAABAAEAPMAAADFBQAAAAA=&#10;" fillcolor="#fcd5b5" stroked="f">
                <v:textbox style="mso-fit-shape-to-text:t" inset="6e-5mm">
                  <w:txbxContent>
                    <w:p w14:paraId="443A74A3" w14:textId="597CAECB" w:rsidR="00603EC9" w:rsidRPr="00757260" w:rsidRDefault="00603EC9" w:rsidP="00603EC9">
                      <w:pPr>
                        <w:rPr>
                          <w:b/>
                        </w:rPr>
                      </w:pPr>
                      <w:r w:rsidRPr="00FE3E81">
                        <w:rPr>
                          <w:b/>
                        </w:rPr>
                        <w:t>Actions –</w:t>
                      </w:r>
                      <w:r>
                        <w:rPr>
                          <w:b/>
                        </w:rPr>
                        <w:t xml:space="preserve"> Gordon Clarke to prepare a map for distribution</w:t>
                      </w:r>
                    </w:p>
                  </w:txbxContent>
                </v:textbox>
                <w10:wrap type="square"/>
              </v:shape>
            </w:pict>
          </mc:Fallback>
        </mc:AlternateContent>
      </w:r>
    </w:p>
    <w:sectPr w:rsidR="00B11461" w:rsidRPr="0009395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38290B" w14:textId="77777777" w:rsidR="00BA5E1A" w:rsidRDefault="00BA5E1A" w:rsidP="00BA5E1A">
      <w:pPr>
        <w:spacing w:after="0" w:line="240" w:lineRule="auto"/>
      </w:pPr>
      <w:r>
        <w:separator/>
      </w:r>
    </w:p>
  </w:endnote>
  <w:endnote w:type="continuationSeparator" w:id="0">
    <w:p w14:paraId="60C9295B" w14:textId="77777777" w:rsidR="00BA5E1A" w:rsidRDefault="00BA5E1A" w:rsidP="00BA5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47C5C" w14:textId="70686BD5" w:rsidR="00BA5E1A" w:rsidRDefault="00BA5E1A" w:rsidP="00BA5E1A">
    <w:pPr>
      <w:pStyle w:val="Footer"/>
    </w:pPr>
    <w:r>
      <w:t>Traffic Meeting 28.4.21</w:t>
    </w:r>
    <w:r>
      <w:tab/>
    </w:r>
    <w:r>
      <w:tab/>
      <w:t xml:space="preserve">Page </w:t>
    </w:r>
    <w:r>
      <w:rPr>
        <w:b/>
        <w:bCs/>
      </w:rPr>
      <w:fldChar w:fldCharType="begin"/>
    </w:r>
    <w:r>
      <w:rPr>
        <w:b/>
        <w:bCs/>
      </w:rPr>
      <w:instrText xml:space="preserve"> PAGE  \* Arabic  \* MERGEFORMAT </w:instrText>
    </w:r>
    <w:r>
      <w:rPr>
        <w:b/>
        <w:bCs/>
      </w:rPr>
      <w:fldChar w:fldCharType="separate"/>
    </w:r>
    <w:r>
      <w:rPr>
        <w:b/>
        <w:bCs/>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rPr>
      <w:t>3</w:t>
    </w:r>
    <w:r>
      <w:rPr>
        <w:b/>
        <w:bCs/>
      </w:rPr>
      <w:fldChar w:fldCharType="end"/>
    </w:r>
  </w:p>
  <w:p w14:paraId="499561D6" w14:textId="77777777" w:rsidR="00BA5E1A" w:rsidRDefault="00BA5E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4DD760" w14:textId="77777777" w:rsidR="00BA5E1A" w:rsidRDefault="00BA5E1A" w:rsidP="00BA5E1A">
      <w:pPr>
        <w:spacing w:after="0" w:line="240" w:lineRule="auto"/>
      </w:pPr>
      <w:r>
        <w:separator/>
      </w:r>
    </w:p>
  </w:footnote>
  <w:footnote w:type="continuationSeparator" w:id="0">
    <w:p w14:paraId="36C58018" w14:textId="77777777" w:rsidR="00BA5E1A" w:rsidRDefault="00BA5E1A" w:rsidP="00BA5E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5756C"/>
    <w:multiLevelType w:val="hybridMultilevel"/>
    <w:tmpl w:val="FC3C3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E2A32A1"/>
    <w:multiLevelType w:val="multilevel"/>
    <w:tmpl w:val="2D0446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956"/>
    <w:rsid w:val="00093956"/>
    <w:rsid w:val="001C7DF0"/>
    <w:rsid w:val="00205CBC"/>
    <w:rsid w:val="00251795"/>
    <w:rsid w:val="0026614E"/>
    <w:rsid w:val="002E2117"/>
    <w:rsid w:val="003A734D"/>
    <w:rsid w:val="004B6786"/>
    <w:rsid w:val="00603EC9"/>
    <w:rsid w:val="006252F2"/>
    <w:rsid w:val="00757260"/>
    <w:rsid w:val="0077304A"/>
    <w:rsid w:val="008A3849"/>
    <w:rsid w:val="00A31F2E"/>
    <w:rsid w:val="00B11461"/>
    <w:rsid w:val="00BA5E1A"/>
    <w:rsid w:val="00E017DA"/>
    <w:rsid w:val="00E11278"/>
    <w:rsid w:val="00EF3810"/>
    <w:rsid w:val="00FE3E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33224C"/>
  <w14:defaultImageDpi w14:val="300"/>
  <w15:docId w15:val="{66F14116-1A6A-4BC5-A9A3-19FEDD601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956"/>
    <w:pPr>
      <w:spacing w:after="160" w:line="259" w:lineRule="auto"/>
    </w:pPr>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93956"/>
    <w:pPr>
      <w:spacing w:before="100" w:beforeAutospacing="1" w:after="100" w:afterAutospacing="1" w:line="240" w:lineRule="auto"/>
    </w:pPr>
    <w:rPr>
      <w:rFonts w:ascii="Times" w:hAnsi="Times" w:cs="Times New Roman"/>
      <w:sz w:val="20"/>
      <w:szCs w:val="20"/>
    </w:rPr>
  </w:style>
  <w:style w:type="paragraph" w:styleId="ListParagraph">
    <w:name w:val="List Paragraph"/>
    <w:basedOn w:val="Normal"/>
    <w:uiPriority w:val="34"/>
    <w:qFormat/>
    <w:rsid w:val="00251795"/>
    <w:pPr>
      <w:ind w:left="720"/>
      <w:contextualSpacing/>
    </w:pPr>
  </w:style>
  <w:style w:type="paragraph" w:styleId="Header">
    <w:name w:val="header"/>
    <w:basedOn w:val="Normal"/>
    <w:link w:val="HeaderChar"/>
    <w:uiPriority w:val="99"/>
    <w:unhideWhenUsed/>
    <w:rsid w:val="00BA5E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5E1A"/>
    <w:rPr>
      <w:rFonts w:eastAsiaTheme="minorHAnsi"/>
      <w:sz w:val="22"/>
      <w:szCs w:val="22"/>
      <w:lang w:val="en-GB"/>
    </w:rPr>
  </w:style>
  <w:style w:type="paragraph" w:styleId="Footer">
    <w:name w:val="footer"/>
    <w:basedOn w:val="Normal"/>
    <w:link w:val="FooterChar"/>
    <w:uiPriority w:val="99"/>
    <w:unhideWhenUsed/>
    <w:rsid w:val="00BA5E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5E1A"/>
    <w:rPr>
      <w:rFonts w:eastAsiaTheme="minorHAns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1145</Words>
  <Characters>6527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&amp; Sue Lake</dc:creator>
  <cp:keywords/>
  <dc:description/>
  <cp:lastModifiedBy>Sue Lake</cp:lastModifiedBy>
  <cp:revision>4</cp:revision>
  <dcterms:created xsi:type="dcterms:W3CDTF">2021-05-17T12:37:00Z</dcterms:created>
  <dcterms:modified xsi:type="dcterms:W3CDTF">2021-05-18T08:38:00Z</dcterms:modified>
</cp:coreProperties>
</file>